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69D8B" w14:textId="655AB93C" w:rsidR="006226CD" w:rsidRDefault="00E45289" w:rsidP="006226CD">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46ECCE32" wp14:editId="05AF3F8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w:t>
      </w:r>
      <w:r w:rsidR="001B3C58">
        <w:rPr>
          <w:rFonts w:ascii="Arial" w:hAnsi="Arial" w:cs="Arial"/>
          <w:b/>
          <w:bCs/>
          <w:sz w:val="28"/>
        </w:rPr>
        <w:t xml:space="preserve">Meeting </w:t>
      </w:r>
      <w:r w:rsidR="007E3F55">
        <w:rPr>
          <w:rFonts w:ascii="Arial" w:hAnsi="Arial" w:cs="Arial"/>
          <w:b/>
          <w:bCs/>
          <w:sz w:val="28"/>
        </w:rPr>
        <w:t>#9</w:t>
      </w:r>
      <w:r w:rsidR="00D354A1">
        <w:rPr>
          <w:rFonts w:ascii="Arial" w:hAnsi="Arial" w:cs="Arial"/>
          <w:b/>
          <w:bCs/>
          <w:sz w:val="28"/>
        </w:rPr>
        <w:t>7</w:t>
      </w:r>
      <w:r w:rsidR="006226CD">
        <w:rPr>
          <w:rFonts w:ascii="Arial" w:hAnsi="Arial" w:cs="Arial"/>
          <w:b/>
          <w:bCs/>
          <w:sz w:val="28"/>
        </w:rPr>
        <w:t xml:space="preserve">                                      </w:t>
      </w:r>
      <w:r w:rsidR="007C0623">
        <w:rPr>
          <w:rFonts w:ascii="Arial" w:hAnsi="Arial" w:cs="Arial"/>
          <w:b/>
          <w:bCs/>
          <w:sz w:val="28"/>
        </w:rPr>
        <w:t>R1-</w:t>
      </w:r>
      <w:r w:rsidR="00EE111D" w:rsidRPr="00EE111D">
        <w:rPr>
          <w:rFonts w:ascii="Arial" w:hAnsi="Arial" w:cs="Arial"/>
          <w:b/>
          <w:bCs/>
          <w:sz w:val="28"/>
        </w:rPr>
        <w:t>1906360</w:t>
      </w:r>
    </w:p>
    <w:p w14:paraId="2666AC79" w14:textId="63FAED13" w:rsidR="003C346D" w:rsidRPr="00961FDC" w:rsidRDefault="009A076F" w:rsidP="006226CD">
      <w:pPr>
        <w:tabs>
          <w:tab w:val="center" w:pos="4536"/>
          <w:tab w:val="right" w:pos="9072"/>
        </w:tabs>
        <w:rPr>
          <w:rFonts w:ascii="Arial" w:eastAsia="MS Mincho" w:hAnsi="Arial" w:cs="Arial"/>
          <w:b/>
          <w:bCs/>
          <w:sz w:val="28"/>
          <w:lang w:eastAsia="ja-JP"/>
        </w:rPr>
      </w:pPr>
      <w:r w:rsidRPr="009A076F">
        <w:rPr>
          <w:rFonts w:ascii="Arial" w:eastAsia="MS Mincho" w:hAnsi="Arial" w:cs="Arial"/>
          <w:b/>
          <w:bCs/>
          <w:sz w:val="28"/>
          <w:lang w:eastAsia="ja-JP"/>
        </w:rPr>
        <w:t>Reno</w:t>
      </w:r>
      <w:r w:rsidR="007E3F55" w:rsidRPr="009A076F">
        <w:rPr>
          <w:rFonts w:ascii="Arial" w:eastAsia="MS Mincho" w:hAnsi="Arial" w:cs="Arial"/>
          <w:b/>
          <w:bCs/>
          <w:sz w:val="28"/>
          <w:lang w:eastAsia="ja-JP"/>
        </w:rPr>
        <w:t xml:space="preserve">, </w:t>
      </w:r>
      <w:r w:rsidRPr="009A076F">
        <w:rPr>
          <w:rFonts w:ascii="Arial" w:eastAsia="MS Mincho" w:hAnsi="Arial" w:cs="Arial"/>
          <w:b/>
          <w:bCs/>
          <w:sz w:val="28"/>
          <w:lang w:eastAsia="ja-JP"/>
        </w:rPr>
        <w:t>USA</w:t>
      </w:r>
      <w:r w:rsidR="007E3F55" w:rsidRPr="009A076F">
        <w:rPr>
          <w:rFonts w:ascii="Arial" w:eastAsia="MS Mincho" w:hAnsi="Arial" w:cs="Arial"/>
          <w:b/>
          <w:bCs/>
          <w:sz w:val="28"/>
          <w:lang w:eastAsia="ja-JP"/>
        </w:rPr>
        <w:t xml:space="preserve">, </w:t>
      </w:r>
      <w:r w:rsidRPr="009A076F">
        <w:rPr>
          <w:rFonts w:ascii="Arial" w:eastAsia="MS Mincho" w:hAnsi="Arial" w:cs="Arial"/>
          <w:b/>
          <w:bCs/>
          <w:sz w:val="28"/>
          <w:lang w:eastAsia="ja-JP"/>
        </w:rPr>
        <w:t>13</w:t>
      </w:r>
      <w:r w:rsidR="007E3F55" w:rsidRPr="009A076F">
        <w:rPr>
          <w:rFonts w:ascii="Arial" w:eastAsia="MS Mincho" w:hAnsi="Arial" w:cs="Arial"/>
          <w:b/>
          <w:bCs/>
          <w:sz w:val="28"/>
          <w:vertAlign w:val="superscript"/>
          <w:lang w:eastAsia="ja-JP"/>
        </w:rPr>
        <w:t>th</w:t>
      </w:r>
      <w:r w:rsidR="007E3F55" w:rsidRPr="009A076F">
        <w:rPr>
          <w:rFonts w:ascii="Arial" w:eastAsia="MS Mincho" w:hAnsi="Arial" w:cs="Arial"/>
          <w:b/>
          <w:bCs/>
          <w:sz w:val="28"/>
          <w:lang w:eastAsia="ja-JP"/>
        </w:rPr>
        <w:t xml:space="preserve"> </w:t>
      </w:r>
      <w:r w:rsidRPr="009A076F">
        <w:rPr>
          <w:rFonts w:ascii="Arial" w:eastAsia="MS Mincho" w:hAnsi="Arial" w:cs="Arial"/>
          <w:b/>
          <w:bCs/>
          <w:sz w:val="28"/>
          <w:lang w:eastAsia="ja-JP"/>
        </w:rPr>
        <w:t>May</w:t>
      </w:r>
      <w:r w:rsidR="007E3F55" w:rsidRPr="009A076F">
        <w:rPr>
          <w:rFonts w:ascii="Arial" w:eastAsia="MS Mincho" w:hAnsi="Arial" w:cs="Arial"/>
          <w:b/>
          <w:bCs/>
          <w:sz w:val="28"/>
          <w:lang w:eastAsia="ja-JP"/>
        </w:rPr>
        <w:t xml:space="preserve"> – 1</w:t>
      </w:r>
      <w:r w:rsidRPr="009A076F">
        <w:rPr>
          <w:rFonts w:ascii="Arial" w:eastAsia="MS Mincho" w:hAnsi="Arial" w:cs="Arial"/>
          <w:b/>
          <w:bCs/>
          <w:sz w:val="28"/>
          <w:lang w:eastAsia="ja-JP"/>
        </w:rPr>
        <w:t>7</w:t>
      </w:r>
      <w:r w:rsidR="007E3F55" w:rsidRPr="009A076F">
        <w:rPr>
          <w:rFonts w:ascii="Arial" w:eastAsia="MS Mincho" w:hAnsi="Arial" w:cs="Arial"/>
          <w:b/>
          <w:bCs/>
          <w:sz w:val="28"/>
          <w:vertAlign w:val="superscript"/>
          <w:lang w:eastAsia="ja-JP"/>
        </w:rPr>
        <w:t>st</w:t>
      </w:r>
      <w:r w:rsidR="007E3F55" w:rsidRPr="009A076F">
        <w:rPr>
          <w:rFonts w:ascii="Arial" w:eastAsia="MS Mincho" w:hAnsi="Arial" w:cs="Arial"/>
          <w:b/>
          <w:bCs/>
          <w:sz w:val="28"/>
          <w:lang w:eastAsia="ja-JP"/>
        </w:rPr>
        <w:t xml:space="preserve"> </w:t>
      </w:r>
      <w:r w:rsidRPr="009A076F">
        <w:rPr>
          <w:rFonts w:ascii="Arial" w:eastAsia="MS Mincho" w:hAnsi="Arial" w:cs="Arial"/>
          <w:b/>
          <w:bCs/>
          <w:sz w:val="28"/>
          <w:lang w:eastAsia="ja-JP"/>
        </w:rPr>
        <w:t>May</w:t>
      </w:r>
      <w:r w:rsidR="007E3F55" w:rsidRPr="009A076F">
        <w:rPr>
          <w:rFonts w:ascii="Arial" w:eastAsia="MS Mincho" w:hAnsi="Arial" w:cs="Arial"/>
          <w:b/>
          <w:bCs/>
          <w:sz w:val="28"/>
          <w:lang w:eastAsia="ja-JP"/>
        </w:rPr>
        <w:t>, 2019</w:t>
      </w:r>
      <w:r w:rsidR="006226CD">
        <w:rPr>
          <w:rFonts w:ascii="Arial" w:eastAsia="MS Mincho" w:hAnsi="Arial" w:cs="Arial"/>
          <w:b/>
          <w:bCs/>
          <w:sz w:val="28"/>
          <w:lang w:eastAsia="ja-JP"/>
        </w:rPr>
        <w:t xml:space="preserve"> </w:t>
      </w:r>
    </w:p>
    <w:p w14:paraId="4BF362AA" w14:textId="77777777" w:rsidR="003C346D" w:rsidRPr="0052396B" w:rsidRDefault="003C346D" w:rsidP="00771021">
      <w:pPr>
        <w:pBdr>
          <w:top w:val="single" w:sz="4" w:space="0" w:color="auto"/>
        </w:pBdr>
        <w:spacing w:after="0"/>
        <w:jc w:val="left"/>
        <w:rPr>
          <w:b/>
          <w:bCs/>
          <w:sz w:val="16"/>
          <w:szCs w:val="16"/>
        </w:rPr>
      </w:pPr>
    </w:p>
    <w:p w14:paraId="531D0340" w14:textId="28605A02"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502AD">
        <w:rPr>
          <w:b/>
        </w:rPr>
        <w:t>7.</w:t>
      </w:r>
      <w:r w:rsidR="00BB0375">
        <w:rPr>
          <w:b/>
        </w:rPr>
        <w:t>2</w:t>
      </w:r>
      <w:r w:rsidR="009502AD">
        <w:rPr>
          <w:b/>
        </w:rPr>
        <w:t>.</w:t>
      </w:r>
      <w:r w:rsidR="006121C0">
        <w:rPr>
          <w:b/>
        </w:rPr>
        <w:t>8</w:t>
      </w:r>
      <w:r w:rsidR="009502AD">
        <w:rPr>
          <w:b/>
        </w:rPr>
        <w:t>.</w:t>
      </w:r>
      <w:r w:rsidR="006121C0">
        <w:rPr>
          <w:b/>
        </w:rPr>
        <w:t>1</w:t>
      </w:r>
    </w:p>
    <w:p w14:paraId="1B1292E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32999968" w14:textId="391FC64F" w:rsidR="003C346D" w:rsidRPr="00447E0C" w:rsidRDefault="003C346D" w:rsidP="003C346D">
      <w:pPr>
        <w:spacing w:after="60"/>
        <w:ind w:left="1555" w:hanging="1555"/>
        <w:jc w:val="left"/>
        <w:rPr>
          <w:b/>
          <w:lang w:eastAsia="zh-CN"/>
        </w:rPr>
      </w:pPr>
      <w:r w:rsidRPr="00447E0C">
        <w:rPr>
          <w:b/>
        </w:rPr>
        <w:t>Title:</w:t>
      </w:r>
      <w:r w:rsidRPr="00447E0C">
        <w:rPr>
          <w:b/>
        </w:rPr>
        <w:tab/>
      </w:r>
      <w:r w:rsidR="006121C0" w:rsidRPr="006121C0">
        <w:rPr>
          <w:b/>
        </w:rPr>
        <w:t xml:space="preserve">Discussion on Type II CSI </w:t>
      </w:r>
      <w:r w:rsidR="00E4745C">
        <w:rPr>
          <w:b/>
        </w:rPr>
        <w:t>enhancement for MU-MIMO</w:t>
      </w:r>
      <w:r w:rsidR="00BB0375" w:rsidRPr="00BB0375">
        <w:rPr>
          <w:b/>
        </w:rPr>
        <w:tab/>
      </w:r>
    </w:p>
    <w:p w14:paraId="499EF230"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71BDF93F" w14:textId="77777777" w:rsidR="009C0564" w:rsidRPr="00447E0C" w:rsidRDefault="009C0564" w:rsidP="00E51A78">
      <w:pPr>
        <w:pBdr>
          <w:bottom w:val="single" w:sz="4" w:space="1" w:color="auto"/>
        </w:pBdr>
        <w:spacing w:after="0"/>
        <w:jc w:val="left"/>
        <w:rPr>
          <w:b/>
          <w:sz w:val="16"/>
          <w:szCs w:val="16"/>
        </w:rPr>
      </w:pPr>
    </w:p>
    <w:p w14:paraId="200FCF9D" w14:textId="77777777" w:rsidR="00301D17" w:rsidRPr="008D13C5" w:rsidRDefault="00B552AD" w:rsidP="00847CD5">
      <w:pPr>
        <w:pStyle w:val="1"/>
        <w:jc w:val="left"/>
        <w:rPr>
          <w:lang w:eastAsia="zh-CN"/>
        </w:rPr>
      </w:pPr>
      <w:r>
        <w:rPr>
          <w:lang w:eastAsia="zh-CN"/>
        </w:rPr>
        <w:t>Introduction</w:t>
      </w:r>
      <w:bookmarkStart w:id="0" w:name="_Ref494215420"/>
    </w:p>
    <w:p w14:paraId="199C78E7" w14:textId="34F6A7F2" w:rsidR="00617905" w:rsidRPr="00300CD6" w:rsidRDefault="00617905" w:rsidP="00847CD5">
      <w:pPr>
        <w:jc w:val="left"/>
      </w:pPr>
      <w:r w:rsidRPr="000F1FFF">
        <w:rPr>
          <w:lang w:eastAsia="ja-JP"/>
        </w:rPr>
        <w:t>In RAN</w:t>
      </w:r>
      <w:r w:rsidR="00EA633C" w:rsidRPr="000F1FFF">
        <w:rPr>
          <w:lang w:eastAsia="ja-JP"/>
        </w:rPr>
        <w:t>1</w:t>
      </w:r>
      <w:r w:rsidR="00C002BE" w:rsidRPr="000F1FFF">
        <w:rPr>
          <w:lang w:eastAsia="ja-JP"/>
        </w:rPr>
        <w:t>#96</w:t>
      </w:r>
      <w:r w:rsidR="000F1FFF">
        <w:rPr>
          <w:lang w:eastAsia="ja-JP"/>
        </w:rPr>
        <w:t>b</w:t>
      </w:r>
      <w:r w:rsidR="00F94B3B" w:rsidRPr="000F1FFF">
        <w:rPr>
          <w:lang w:eastAsia="ja-JP"/>
        </w:rPr>
        <w:t xml:space="preserve"> [1]</w:t>
      </w:r>
      <w:r w:rsidRPr="000F1FFF">
        <w:rPr>
          <w:lang w:eastAsia="ja-JP"/>
        </w:rPr>
        <w:t>,</w:t>
      </w:r>
      <w:r w:rsidR="00EA633C" w:rsidRPr="000F1FFF">
        <w:t xml:space="preserve"> </w:t>
      </w:r>
      <w:r w:rsidR="000F1FFF">
        <w:t>UCI feedback contents have been fully discussed, and possible alternatives on each of the UCI parameters were identified. Based on the agreements and FL guidance</w:t>
      </w:r>
      <w:r w:rsidR="00300CD6">
        <w:t xml:space="preserve">, one of the target of this meeting is to decide which alternative can be supported. </w:t>
      </w:r>
    </w:p>
    <w:p w14:paraId="22D6F89B" w14:textId="3AE717F2" w:rsidR="00301D17" w:rsidRDefault="008D13C5" w:rsidP="00847CD5">
      <w:pPr>
        <w:jc w:val="left"/>
        <w:rPr>
          <w:lang w:eastAsia="zh-CN"/>
        </w:rPr>
      </w:pPr>
      <w:r w:rsidRPr="000F1FFF">
        <w:rPr>
          <w:lang w:eastAsia="zh-CN"/>
        </w:rPr>
        <w:t>In this contribution, we</w:t>
      </w:r>
      <w:r w:rsidR="0030484A" w:rsidRPr="000F1FFF">
        <w:rPr>
          <w:lang w:eastAsia="zh-CN"/>
        </w:rPr>
        <w:t xml:space="preserve"> </w:t>
      </w:r>
      <w:r w:rsidR="004D0C26" w:rsidRPr="000F1FFF">
        <w:rPr>
          <w:lang w:eastAsia="zh-CN"/>
        </w:rPr>
        <w:t>discuss</w:t>
      </w:r>
      <w:r w:rsidR="00437F46" w:rsidRPr="000F1FFF">
        <w:rPr>
          <w:lang w:eastAsia="zh-CN"/>
        </w:rPr>
        <w:t xml:space="preserve"> the </w:t>
      </w:r>
      <w:r w:rsidR="000F1FFF" w:rsidRPr="000F1FFF">
        <w:rPr>
          <w:lang w:eastAsia="zh-CN"/>
        </w:rPr>
        <w:t xml:space="preserve">UCI </w:t>
      </w:r>
      <w:r w:rsidR="00C002BE" w:rsidRPr="000F1FFF">
        <w:rPr>
          <w:lang w:eastAsia="zh-CN"/>
        </w:rPr>
        <w:t>feedback</w:t>
      </w:r>
      <w:r w:rsidR="00437F46" w:rsidRPr="000F1FFF">
        <w:rPr>
          <w:lang w:eastAsia="zh-CN"/>
        </w:rPr>
        <w:t xml:space="preserve"> content </w:t>
      </w:r>
      <w:r w:rsidR="004D0C26" w:rsidRPr="000F1FFF">
        <w:rPr>
          <w:lang w:eastAsia="zh-CN"/>
        </w:rPr>
        <w:t xml:space="preserve">on </w:t>
      </w:r>
      <w:r w:rsidR="00300CD6">
        <w:rPr>
          <w:lang w:eastAsia="zh-CN"/>
        </w:rPr>
        <w:t xml:space="preserve">Rel-16 </w:t>
      </w:r>
      <w:r w:rsidR="004D0C26" w:rsidRPr="000F1FFF">
        <w:rPr>
          <w:lang w:eastAsia="zh-CN"/>
        </w:rPr>
        <w:t>Type</w:t>
      </w:r>
      <w:r w:rsidR="00F94B3B" w:rsidRPr="000F1FFF">
        <w:rPr>
          <w:lang w:eastAsia="zh-CN"/>
        </w:rPr>
        <w:t xml:space="preserve"> </w:t>
      </w:r>
      <w:r w:rsidR="004D0C26" w:rsidRPr="000F1FFF">
        <w:rPr>
          <w:lang w:eastAsia="zh-CN"/>
        </w:rPr>
        <w:t xml:space="preserve">II </w:t>
      </w:r>
      <w:r w:rsidR="00F94B3B" w:rsidRPr="000F1FFF">
        <w:rPr>
          <w:lang w:eastAsia="zh-CN"/>
        </w:rPr>
        <w:t xml:space="preserve">CSI </w:t>
      </w:r>
      <w:r w:rsidR="00300CD6">
        <w:rPr>
          <w:lang w:eastAsia="zh-CN"/>
        </w:rPr>
        <w:t>and give our preference on each of the UCI parameters</w:t>
      </w:r>
      <w:r w:rsidR="004D0C26" w:rsidRPr="000F1FFF">
        <w:rPr>
          <w:lang w:eastAsia="zh-CN"/>
        </w:rPr>
        <w:t>.</w:t>
      </w:r>
    </w:p>
    <w:p w14:paraId="74778F39" w14:textId="4B83C1FD" w:rsidR="00E7721A" w:rsidRDefault="00E7721A" w:rsidP="00924D84">
      <w:pPr>
        <w:pStyle w:val="1"/>
        <w:rPr>
          <w:lang w:eastAsia="zh-CN"/>
        </w:rPr>
      </w:pPr>
      <w:r>
        <w:rPr>
          <w:lang w:eastAsia="zh-CN"/>
        </w:rPr>
        <w:t>D</w:t>
      </w:r>
      <w:r>
        <w:rPr>
          <w:rFonts w:hint="eastAsia"/>
          <w:lang w:eastAsia="zh-CN"/>
        </w:rPr>
        <w:t xml:space="preserve">iscussion </w:t>
      </w:r>
      <w:r w:rsidR="007A71D8">
        <w:rPr>
          <w:rFonts w:hint="eastAsia"/>
          <w:lang w:eastAsia="zh-CN"/>
        </w:rPr>
        <w:t xml:space="preserve">UCI </w:t>
      </w:r>
      <w:r w:rsidR="007A71D8">
        <w:rPr>
          <w:lang w:eastAsia="zh-CN"/>
        </w:rPr>
        <w:t>design for</w:t>
      </w:r>
      <w:r w:rsidR="007A71D8">
        <w:t xml:space="preserve"> Rel-16 Type II CSI</w:t>
      </w:r>
    </w:p>
    <w:p w14:paraId="3CCD1DB2" w14:textId="05A3D704" w:rsidR="00221AE6" w:rsidRDefault="004C2616" w:rsidP="00221AE6">
      <w:pPr>
        <w:pStyle w:val="2"/>
        <w:rPr>
          <w:lang w:eastAsia="zh-CN"/>
        </w:rPr>
      </w:pPr>
      <w:r>
        <w:t>N</w:t>
      </w:r>
      <w:r w:rsidR="007A71D8" w:rsidRPr="005F7551">
        <w:t>umber of NZ coefficients</w:t>
      </w:r>
      <w:r w:rsidR="00221AE6">
        <w:rPr>
          <w:lang w:eastAsia="zh-CN"/>
        </w:rPr>
        <w:t xml:space="preserve"> </w:t>
      </w:r>
    </w:p>
    <w:p w14:paraId="4D9A9F3C" w14:textId="4BF2AEA6" w:rsidR="00BF7D3F" w:rsidRDefault="00BF7D3F" w:rsidP="00BF7D3F">
      <w:pPr>
        <w:rPr>
          <w:lang w:eastAsia="zh-CN"/>
        </w:rPr>
      </w:pPr>
      <w:r>
        <w:rPr>
          <w:lang w:eastAsia="zh-CN"/>
        </w:rPr>
        <w:t>On the</w:t>
      </w:r>
      <w:r>
        <w:rPr>
          <w:rFonts w:hint="eastAsia"/>
          <w:lang w:eastAsia="zh-CN"/>
        </w:rPr>
        <w:t xml:space="preserve"> </w:t>
      </w:r>
      <w:r>
        <w:rPr>
          <w:lang w:eastAsia="zh-CN"/>
        </w:rPr>
        <w:t xml:space="preserve">number of NZ coefficients, for RI=1-2, it was agreed that </w:t>
      </w:r>
      <w:r w:rsidRPr="002727D6">
        <w:rPr>
          <w:iCs/>
        </w:rPr>
        <w:t>the maximum number of non-zero coefficients for each layer</w:t>
      </w:r>
      <w:r>
        <w:rPr>
          <w:iCs/>
        </w:rPr>
        <w:t xml:space="preserve"> is no more tha</w:t>
      </w:r>
      <w:r w:rsidR="00DF4138">
        <w:rPr>
          <w:rFonts w:hint="eastAsia"/>
          <w:iCs/>
          <w:lang w:eastAsia="zh-CN"/>
        </w:rPr>
        <w:t>n</w:t>
      </w:r>
      <w:r>
        <w:rPr>
          <w:iCs/>
        </w:rPr>
        <w:t xml:space="preserve"> K0, while for RI=3-4, </w:t>
      </w:r>
      <w:r w:rsidR="00552CD9">
        <w:rPr>
          <w:iCs/>
        </w:rPr>
        <w:t xml:space="preserve">the </w:t>
      </w:r>
      <w:r w:rsidRPr="00FE2BF5">
        <w:t xml:space="preserve">total max </w:t>
      </w:r>
      <w:r>
        <w:t>number of</w:t>
      </w:r>
      <w:r w:rsidRPr="00FE2BF5">
        <w:t xml:space="preserve"> NZ coefficients across all layers</w:t>
      </w:r>
      <w:r>
        <w:t xml:space="preserve"> is no more tha</w:t>
      </w:r>
      <w:r w:rsidR="00552CD9">
        <w:t>n</w:t>
      </w:r>
      <w:r>
        <w:t xml:space="preserve"> 2K0.</w:t>
      </w:r>
      <w:r w:rsidR="00552CD9">
        <w:t xml:space="preserve"> In order to determine the</w:t>
      </w:r>
      <w:r>
        <w:rPr>
          <w:lang w:eastAsia="zh-CN"/>
        </w:rPr>
        <w:t xml:space="preserve"> bitwidth of the number of NZ coefficients for each layer </w:t>
      </w:r>
      <w:r w:rsidRPr="00170965">
        <w:rPr>
          <w:i/>
        </w:rPr>
        <w:t>K</w:t>
      </w:r>
      <w:r w:rsidRPr="00170965">
        <w:rPr>
          <w:i/>
          <w:vertAlign w:val="subscript"/>
        </w:rPr>
        <w:t>NZ,i</w:t>
      </w:r>
      <w:r>
        <w:rPr>
          <w:lang w:eastAsia="zh-CN"/>
        </w:rPr>
        <w:t xml:space="preserve"> </w:t>
      </w:r>
      <w:r w:rsidR="00552CD9">
        <w:rPr>
          <w:lang w:eastAsia="zh-CN"/>
        </w:rPr>
        <w:t>when RI=3-4, t</w:t>
      </w:r>
      <w:r>
        <w:rPr>
          <w:lang w:eastAsia="zh-CN"/>
        </w:rPr>
        <w:t xml:space="preserve">wo alternatives </w:t>
      </w:r>
      <w:r w:rsidR="00552CD9">
        <w:rPr>
          <w:lang w:eastAsia="zh-CN"/>
        </w:rPr>
        <w:t>was proposed as</w:t>
      </w:r>
      <w:r>
        <w:rPr>
          <w:lang w:eastAsia="zh-CN"/>
        </w:rPr>
        <w:t xml:space="preserve"> below,</w:t>
      </w:r>
    </w:p>
    <w:tbl>
      <w:tblPr>
        <w:tblStyle w:val="ac"/>
        <w:tblW w:w="0" w:type="auto"/>
        <w:tblLook w:val="04A0" w:firstRow="1" w:lastRow="0" w:firstColumn="1" w:lastColumn="0" w:noHBand="0" w:noVBand="1"/>
      </w:tblPr>
      <w:tblGrid>
        <w:gridCol w:w="9307"/>
      </w:tblGrid>
      <w:tr w:rsidR="00BF7D3F" w14:paraId="2C8C813D" w14:textId="77777777" w:rsidTr="00F90C1A">
        <w:tc>
          <w:tcPr>
            <w:tcW w:w="9307" w:type="dxa"/>
          </w:tcPr>
          <w:p w14:paraId="3FDBADD1" w14:textId="77777777" w:rsidR="00BF7D3F" w:rsidRPr="00170965" w:rsidRDefault="00BF7D3F" w:rsidP="00F90C1A">
            <w:pPr>
              <w:rPr>
                <w:b/>
                <w:highlight w:val="green"/>
                <w:lang w:eastAsia="x-none"/>
              </w:rPr>
            </w:pPr>
            <w:r w:rsidRPr="00170965">
              <w:rPr>
                <w:b/>
                <w:highlight w:val="green"/>
                <w:lang w:eastAsia="x-none"/>
              </w:rPr>
              <w:t>Agreement</w:t>
            </w:r>
          </w:p>
          <w:p w14:paraId="69A80FC7" w14:textId="77777777" w:rsidR="00BF7D3F" w:rsidRDefault="00BF7D3F" w:rsidP="00F90C1A">
            <w:r w:rsidRPr="00FE2BF5">
              <w:t>On RI=3-4 extension, with the agreed total max # NZ coefficients across all layers ≤ 2</w:t>
            </w:r>
            <w:r w:rsidRPr="00FE2BF5">
              <w:rPr>
                <w:rStyle w:val="af9"/>
              </w:rPr>
              <w:t>K</w:t>
            </w:r>
            <w:r w:rsidRPr="00FE2BF5">
              <w:rPr>
                <w:rStyle w:val="af9"/>
                <w:vertAlign w:val="subscript"/>
              </w:rPr>
              <w:t>0</w:t>
            </w:r>
            <w:r w:rsidRPr="00FE2BF5">
              <w:t xml:space="preserve"> where the </w:t>
            </w:r>
            <w:r w:rsidRPr="00FE2BF5">
              <w:rPr>
                <w:rStyle w:val="af9"/>
              </w:rPr>
              <w:t>K</w:t>
            </w:r>
            <w:r w:rsidRPr="00FE2BF5">
              <w:rPr>
                <w:rStyle w:val="af9"/>
                <w:vertAlign w:val="subscript"/>
              </w:rPr>
              <w:t>0</w:t>
            </w:r>
            <w:r w:rsidRPr="00FE2BF5">
              <w:t xml:space="preserve"> value </w:t>
            </w:r>
            <w:r>
              <w:t xml:space="preserve">(hence </w:t>
            </w:r>
            <w:r w:rsidRPr="00E974B8">
              <w:rPr>
                <w:rFonts w:cs="Times"/>
                <w:i/>
              </w:rPr>
              <w:t>β</w:t>
            </w:r>
            <w:r>
              <w:t xml:space="preserve">) </w:t>
            </w:r>
            <w:r w:rsidRPr="00FE2BF5">
              <w:t>set for RI</w:t>
            </w:r>
            <w:r w:rsidRPr="00FE2BF5">
              <w:sym w:font="Symbol" w:char="F0CE"/>
            </w:r>
            <w:r w:rsidRPr="00FE2BF5">
              <w:t>{1,2}</w:t>
            </w:r>
            <w:r>
              <w:t>, the scheme for determining the # NZC per layer will be chosen from the following alternatives</w:t>
            </w:r>
            <w:r w:rsidRPr="004028BB">
              <w:t xml:space="preserve"> </w:t>
            </w:r>
            <w:r>
              <w:t>in RAN1#97 (Reno):</w:t>
            </w:r>
          </w:p>
          <w:p w14:paraId="6F7231DD" w14:textId="77777777" w:rsidR="00BF7D3F" w:rsidRPr="00B45079" w:rsidRDefault="00BF7D3F" w:rsidP="00F90C1A">
            <w:pPr>
              <w:pStyle w:val="af"/>
              <w:numPr>
                <w:ilvl w:val="0"/>
                <w:numId w:val="43"/>
              </w:numPr>
              <w:autoSpaceDE/>
              <w:autoSpaceDN/>
              <w:adjustRightInd/>
              <w:snapToGrid/>
              <w:spacing w:after="0"/>
              <w:ind w:firstLineChars="0"/>
            </w:pPr>
            <w:r w:rsidRPr="00B45079">
              <w:t xml:space="preserve">Alt0. </w:t>
            </w:r>
            <w:r w:rsidRPr="00170965">
              <w:rPr>
                <w:i/>
              </w:rPr>
              <w:t>K</w:t>
            </w:r>
            <w:r w:rsidRPr="00170965">
              <w:rPr>
                <w:i/>
                <w:vertAlign w:val="subscript"/>
              </w:rPr>
              <w:t>NZ,i</w:t>
            </w:r>
            <w:r w:rsidRPr="00B45079">
              <w:t xml:space="preserve"> is unrestricted as long as </w:t>
            </w:r>
            <w:r w:rsidRPr="001F0EF6">
              <w:rPr>
                <w:position w:val="-14"/>
                <w:szCs w:val="20"/>
              </w:rPr>
              <w:object w:dxaOrig="1800" w:dyaOrig="400" w14:anchorId="5003D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15pt;height:20.05pt" o:ole="">
                  <v:imagedata r:id="rId8" o:title=""/>
                </v:shape>
                <o:OLEObject Type="Embed" ProgID="Equation.DSMT4" ShapeID="_x0000_i1025" DrawAspect="Content" ObjectID="_1618141170" r:id="rId9"/>
              </w:object>
            </w:r>
            <w:r w:rsidRPr="00082B72">
              <w:fldChar w:fldCharType="begin"/>
            </w:r>
            <w:r w:rsidRPr="00082B72">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082B72">
              <w:instrText xml:space="preserve"> </w:instrText>
            </w:r>
            <w:r w:rsidRPr="00082B72">
              <w:fldChar w:fldCharType="end"/>
            </w:r>
          </w:p>
          <w:p w14:paraId="0AEFCCB2" w14:textId="77777777" w:rsidR="00BF7D3F" w:rsidRPr="007A71D8" w:rsidRDefault="00BF7D3F" w:rsidP="00F90C1A">
            <w:pPr>
              <w:pStyle w:val="af"/>
              <w:numPr>
                <w:ilvl w:val="0"/>
                <w:numId w:val="43"/>
              </w:numPr>
              <w:autoSpaceDE/>
              <w:autoSpaceDN/>
              <w:adjustRightInd/>
              <w:snapToGrid/>
              <w:spacing w:after="0"/>
              <w:ind w:firstLineChars="0"/>
            </w:pPr>
            <w:r w:rsidRPr="00B45079">
              <w:t xml:space="preserve">Alt1. </w:t>
            </w:r>
            <w:r w:rsidRPr="00170965">
              <w:rPr>
                <w:i/>
              </w:rPr>
              <w:t>K</w:t>
            </w:r>
            <w:r w:rsidRPr="00170965">
              <w:rPr>
                <w:i/>
                <w:vertAlign w:val="subscript"/>
              </w:rPr>
              <w:t>NZ,i</w:t>
            </w:r>
            <w:r>
              <w:rPr>
                <w:rFonts w:cs="Times"/>
              </w:rPr>
              <w:t>≤</w:t>
            </w:r>
            <w:r w:rsidRPr="00170965">
              <w:rPr>
                <w:i/>
              </w:rPr>
              <w:t>K</w:t>
            </w:r>
            <w:r w:rsidRPr="00170965">
              <w:rPr>
                <w:i/>
                <w:vertAlign w:val="subscript"/>
              </w:rPr>
              <w:t>0</w:t>
            </w:r>
            <w:r w:rsidRPr="00B45079">
              <w:t xml:space="preserve"> as long as </w:t>
            </w:r>
            <w:r w:rsidRPr="00082B72">
              <w:fldChar w:fldCharType="begin"/>
            </w:r>
            <w:r w:rsidRPr="00082B72">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082B72">
              <w:instrText xml:space="preserve"> </w:instrText>
            </w:r>
            <w:r w:rsidRPr="00082B72">
              <w:fldChar w:fldCharType="end"/>
            </w:r>
            <w:r w:rsidRPr="001F0EF6">
              <w:rPr>
                <w:position w:val="-14"/>
                <w:szCs w:val="20"/>
              </w:rPr>
              <w:object w:dxaOrig="1800" w:dyaOrig="400" w14:anchorId="3EB79A4F">
                <v:shape id="_x0000_i1026" type="#_x0000_t75" style="width:90.15pt;height:20.05pt" o:ole="">
                  <v:imagedata r:id="rId8" o:title=""/>
                </v:shape>
                <o:OLEObject Type="Embed" ProgID="Equation.DSMT4" ShapeID="_x0000_i1026" DrawAspect="Content" ObjectID="_1618141171" r:id="rId10"/>
              </w:object>
            </w:r>
          </w:p>
        </w:tc>
      </w:tr>
    </w:tbl>
    <w:p w14:paraId="2546B9F5" w14:textId="77777777" w:rsidR="00BF7D3F" w:rsidRDefault="00BF7D3F" w:rsidP="00BF7D3F"/>
    <w:p w14:paraId="2558B9B5" w14:textId="348A3F19" w:rsidR="00BF7D3F" w:rsidRDefault="00BF7D3F" w:rsidP="00BF7D3F">
      <w:pPr>
        <w:rPr>
          <w:lang w:eastAsia="zh-CN"/>
        </w:rPr>
      </w:pPr>
      <w:r>
        <w:rPr>
          <w:lang w:eastAsia="zh-CN"/>
        </w:rPr>
        <w:t>T</w:t>
      </w:r>
      <w:r>
        <w:rPr>
          <w:rFonts w:hint="eastAsia"/>
          <w:lang w:eastAsia="zh-CN"/>
        </w:rPr>
        <w:t xml:space="preserve">he </w:t>
      </w:r>
      <w:r>
        <w:rPr>
          <w:lang w:eastAsia="zh-CN"/>
        </w:rPr>
        <w:t xml:space="preserve">difference of these alternatives is that Alt0 allows </w:t>
      </w:r>
      <w:r w:rsidRPr="00170965">
        <w:rPr>
          <w:i/>
        </w:rPr>
        <w:t>K</w:t>
      </w:r>
      <w:r w:rsidRPr="00170965">
        <w:rPr>
          <w:i/>
          <w:vertAlign w:val="subscript"/>
        </w:rPr>
        <w:t>NZ,i</w:t>
      </w:r>
      <w:r>
        <w:rPr>
          <w:rFonts w:cs="Times"/>
        </w:rPr>
        <w:t>&gt;</w:t>
      </w:r>
      <w:r w:rsidRPr="00170965">
        <w:rPr>
          <w:i/>
        </w:rPr>
        <w:t>K</w:t>
      </w:r>
      <w:r w:rsidRPr="00170965">
        <w:rPr>
          <w:i/>
          <w:vertAlign w:val="subscript"/>
        </w:rPr>
        <w:t>0</w:t>
      </w:r>
      <w:r>
        <w:rPr>
          <w:lang w:eastAsia="zh-CN"/>
        </w:rPr>
        <w:t>.</w:t>
      </w:r>
      <w:r w:rsidR="00552CD9">
        <w:rPr>
          <w:lang w:eastAsia="zh-CN"/>
        </w:rPr>
        <w:t xml:space="preserve"> S</w:t>
      </w:r>
      <w:r>
        <w:rPr>
          <w:lang w:eastAsia="zh-CN"/>
        </w:rPr>
        <w:t xml:space="preserve">ince only a single value of K0 will be configured, and the fundamental design target of introducing K0 is to control the overall payload </w:t>
      </w:r>
      <w:r w:rsidR="00552CD9">
        <w:rPr>
          <w:lang w:eastAsia="zh-CN"/>
        </w:rPr>
        <w:t xml:space="preserve">size </w:t>
      </w:r>
      <w:r>
        <w:rPr>
          <w:lang w:eastAsia="zh-CN"/>
        </w:rPr>
        <w:t xml:space="preserve">especially for rank 3-4, </w:t>
      </w:r>
      <w:r w:rsidR="00552CD9">
        <w:rPr>
          <w:lang w:eastAsia="zh-CN"/>
        </w:rPr>
        <w:t xml:space="preserve">it’s beneficial to allow </w:t>
      </w:r>
      <w:r w:rsidR="00552CD9" w:rsidRPr="00170965">
        <w:rPr>
          <w:i/>
        </w:rPr>
        <w:t>K</w:t>
      </w:r>
      <w:r w:rsidR="00552CD9" w:rsidRPr="00170965">
        <w:rPr>
          <w:i/>
          <w:vertAlign w:val="subscript"/>
        </w:rPr>
        <w:t>NZ,i</w:t>
      </w:r>
      <w:r w:rsidR="00552CD9">
        <w:rPr>
          <w:lang w:eastAsia="zh-CN"/>
        </w:rPr>
        <w:t xml:space="preserve"> for one layer to be larger than K0 and </w:t>
      </w:r>
      <w:r w:rsidR="00552CD9" w:rsidRPr="00170965">
        <w:rPr>
          <w:i/>
        </w:rPr>
        <w:t>K</w:t>
      </w:r>
      <w:r w:rsidR="00552CD9" w:rsidRPr="00170965">
        <w:rPr>
          <w:i/>
          <w:vertAlign w:val="subscript"/>
        </w:rPr>
        <w:t>NZ,i</w:t>
      </w:r>
      <w:r w:rsidR="00552CD9">
        <w:rPr>
          <w:lang w:eastAsia="zh-CN"/>
        </w:rPr>
        <w:t xml:space="preserve"> for another layer to be smaller than K0 as long as the </w:t>
      </w:r>
      <w:r w:rsidR="00552CD9" w:rsidRPr="00FE2BF5">
        <w:t xml:space="preserve">total max </w:t>
      </w:r>
      <w:r w:rsidR="00552CD9">
        <w:t>number of</w:t>
      </w:r>
      <w:r w:rsidR="00552CD9" w:rsidRPr="00FE2BF5">
        <w:t xml:space="preserve"> NZ coefficients across all layers</w:t>
      </w:r>
      <w:r w:rsidR="00552CD9">
        <w:t xml:space="preserve"> is no more than 2K0</w:t>
      </w:r>
      <w:r w:rsidR="00552CD9">
        <w:rPr>
          <w:lang w:eastAsia="zh-CN"/>
        </w:rPr>
        <w:t xml:space="preserve">. </w:t>
      </w:r>
      <w:r>
        <w:rPr>
          <w:lang w:eastAsia="zh-CN"/>
        </w:rPr>
        <w:t>Therefore, Alt0 should be supported.</w:t>
      </w:r>
    </w:p>
    <w:p w14:paraId="57D91617" w14:textId="77777777" w:rsidR="00BF7D3F" w:rsidRPr="00BF7D3F" w:rsidRDefault="00BF7D3F" w:rsidP="00BF7D3F">
      <w:pPr>
        <w:rPr>
          <w:i/>
          <w:lang w:eastAsia="zh-CN"/>
        </w:rPr>
      </w:pPr>
      <w:r w:rsidRPr="00BF7D3F">
        <w:rPr>
          <w:b/>
          <w:i/>
          <w:lang w:eastAsia="zh-CN"/>
        </w:rPr>
        <w:t>P</w:t>
      </w:r>
      <w:r w:rsidRPr="00BF7D3F">
        <w:rPr>
          <w:rFonts w:hint="eastAsia"/>
          <w:b/>
          <w:i/>
          <w:lang w:eastAsia="zh-CN"/>
        </w:rPr>
        <w:t xml:space="preserve">roposal </w:t>
      </w:r>
      <w:r w:rsidRPr="00BF7D3F">
        <w:rPr>
          <w:b/>
          <w:i/>
          <w:lang w:eastAsia="zh-CN"/>
        </w:rPr>
        <w:t>1</w:t>
      </w:r>
      <w:r>
        <w:rPr>
          <w:i/>
          <w:lang w:eastAsia="zh-CN"/>
        </w:rPr>
        <w:t>: S</w:t>
      </w:r>
      <w:r w:rsidRPr="00BF7D3F">
        <w:rPr>
          <w:i/>
          <w:lang w:eastAsia="zh-CN"/>
        </w:rPr>
        <w:t xml:space="preserve">upport Alt0, </w:t>
      </w:r>
      <w:r w:rsidRPr="00BF7D3F">
        <w:rPr>
          <w:i/>
        </w:rPr>
        <w:t>K</w:t>
      </w:r>
      <w:r w:rsidRPr="00BF7D3F">
        <w:rPr>
          <w:i/>
          <w:vertAlign w:val="subscript"/>
        </w:rPr>
        <w:t>NZ,i</w:t>
      </w:r>
      <w:r w:rsidRPr="00BF7D3F">
        <w:rPr>
          <w:i/>
        </w:rPr>
        <w:t xml:space="preserve"> is unrestricted as long as </w:t>
      </w:r>
      <w:r w:rsidRPr="00BF7D3F">
        <w:rPr>
          <w:i/>
          <w:position w:val="-14"/>
          <w:szCs w:val="20"/>
        </w:rPr>
        <w:object w:dxaOrig="1800" w:dyaOrig="400" w14:anchorId="24A79F65">
          <v:shape id="_x0000_i1027" type="#_x0000_t75" style="width:90.15pt;height:20.05pt" o:ole="">
            <v:imagedata r:id="rId8" o:title=""/>
          </v:shape>
          <o:OLEObject Type="Embed" ProgID="Equation.DSMT4" ShapeID="_x0000_i1027" DrawAspect="Content" ObjectID="_1618141172" r:id="rId11"/>
        </w:object>
      </w:r>
    </w:p>
    <w:p w14:paraId="23F8F821" w14:textId="36A36B23" w:rsidR="00221AE6" w:rsidRDefault="00265B4A" w:rsidP="00221AE6">
      <w:pPr>
        <w:rPr>
          <w:lang w:eastAsia="zh-CN"/>
        </w:rPr>
      </w:pPr>
      <w:r>
        <w:rPr>
          <w:lang w:eastAsia="zh-CN"/>
        </w:rPr>
        <w:t xml:space="preserve">On the </w:t>
      </w:r>
      <w:r w:rsidR="00552CD9">
        <w:rPr>
          <w:lang w:eastAsia="zh-CN"/>
        </w:rPr>
        <w:t xml:space="preserve">indication of the </w:t>
      </w:r>
      <w:r>
        <w:rPr>
          <w:lang w:eastAsia="zh-CN"/>
        </w:rPr>
        <w:t>number of NZ coefficients</w:t>
      </w:r>
      <w:r w:rsidR="00221AE6">
        <w:rPr>
          <w:lang w:eastAsia="zh-CN"/>
        </w:rPr>
        <w:t xml:space="preserve">, </w:t>
      </w:r>
      <w:r w:rsidR="000B1E61">
        <w:rPr>
          <w:lang w:eastAsia="zh-CN"/>
        </w:rPr>
        <w:t>up to 4</w:t>
      </w:r>
      <w:r w:rsidR="007A71D8">
        <w:rPr>
          <w:lang w:eastAsia="zh-CN"/>
        </w:rPr>
        <w:t xml:space="preserve"> alternatives have been proposed as below and the down selection will be made during RAN1#97</w:t>
      </w:r>
      <w:r w:rsidR="00221AE6">
        <w:rPr>
          <w:lang w:eastAsia="zh-CN"/>
        </w:rPr>
        <w:t>,</w:t>
      </w:r>
      <w:r w:rsidR="007A71D8">
        <w:rPr>
          <w:lang w:eastAsia="zh-CN"/>
        </w:rPr>
        <w:t xml:space="preserve"> </w:t>
      </w:r>
    </w:p>
    <w:tbl>
      <w:tblPr>
        <w:tblStyle w:val="ac"/>
        <w:tblW w:w="0" w:type="auto"/>
        <w:tblLook w:val="04A0" w:firstRow="1" w:lastRow="0" w:firstColumn="1" w:lastColumn="0" w:noHBand="0" w:noVBand="1"/>
      </w:tblPr>
      <w:tblGrid>
        <w:gridCol w:w="9307"/>
      </w:tblGrid>
      <w:tr w:rsidR="00221AE6" w14:paraId="7C8FE24D" w14:textId="77777777" w:rsidTr="00CF3415">
        <w:tc>
          <w:tcPr>
            <w:tcW w:w="9307" w:type="dxa"/>
          </w:tcPr>
          <w:p w14:paraId="5A8EFBD4" w14:textId="77777777" w:rsidR="007A71D8" w:rsidRPr="00FA170F" w:rsidRDefault="007A71D8" w:rsidP="007A71D8">
            <w:pPr>
              <w:rPr>
                <w:b/>
                <w:highlight w:val="green"/>
                <w:lang w:eastAsia="x-none"/>
              </w:rPr>
            </w:pPr>
            <w:r w:rsidRPr="00FA170F">
              <w:rPr>
                <w:b/>
                <w:highlight w:val="green"/>
                <w:lang w:eastAsia="x-none"/>
              </w:rPr>
              <w:t>Agreement</w:t>
            </w:r>
          </w:p>
          <w:p w14:paraId="3A5FD559" w14:textId="77777777" w:rsidR="007A71D8" w:rsidRPr="005F7551" w:rsidRDefault="007A71D8" w:rsidP="007A71D8">
            <w:pPr>
              <w:rPr>
                <w:b/>
                <w:u w:val="single"/>
              </w:rPr>
            </w:pPr>
            <w:r w:rsidRPr="005F7551">
              <w:t>The scheme for indicating the number of NZ coefficients (NZC) will be chosen from the following alternatives in RAN1#97 (Reno):</w:t>
            </w:r>
          </w:p>
          <w:p w14:paraId="09888F4D" w14:textId="77777777" w:rsidR="007A71D8" w:rsidRPr="00B45079" w:rsidRDefault="007A71D8" w:rsidP="007A71D8">
            <w:pPr>
              <w:pStyle w:val="af"/>
              <w:numPr>
                <w:ilvl w:val="0"/>
                <w:numId w:val="39"/>
              </w:numPr>
              <w:autoSpaceDE/>
              <w:autoSpaceDN/>
              <w:adjustRightInd/>
              <w:snapToGrid/>
              <w:spacing w:after="0"/>
              <w:ind w:firstLineChars="0"/>
            </w:pPr>
            <w:r w:rsidRPr="00B45079">
              <w:t>Alt1.1: RI + # NZC summed across layers where # NZC = {0, 1, 2, …, 2K</w:t>
            </w:r>
            <w:r w:rsidRPr="00B45079">
              <w:rPr>
                <w:vertAlign w:val="subscript"/>
              </w:rPr>
              <w:t>0</w:t>
            </w:r>
            <w:r w:rsidRPr="00B45079">
              <w:t>} (if sufficiency indicator is supported) or {1, 2, …, 2K</w:t>
            </w:r>
            <w:r w:rsidRPr="00B45079">
              <w:rPr>
                <w:vertAlign w:val="subscript"/>
              </w:rPr>
              <w:t>0</w:t>
            </w:r>
            <w:r w:rsidRPr="00B45079">
              <w:t>}</w:t>
            </w:r>
          </w:p>
          <w:p w14:paraId="56EE39E3" w14:textId="77777777" w:rsidR="007A71D8" w:rsidRPr="00B45079" w:rsidRDefault="007A71D8" w:rsidP="007A71D8">
            <w:pPr>
              <w:pStyle w:val="af"/>
              <w:numPr>
                <w:ilvl w:val="0"/>
                <w:numId w:val="39"/>
              </w:numPr>
              <w:autoSpaceDE/>
              <w:autoSpaceDN/>
              <w:adjustRightInd/>
              <w:snapToGrid/>
              <w:spacing w:after="0"/>
              <w:ind w:firstLineChars="0"/>
            </w:pPr>
            <w:r w:rsidRPr="00B45079">
              <w:t>Alt1.2: Per-layer # NZC without RI where # NZC = {0, 1, 2, …, K</w:t>
            </w:r>
            <w:r w:rsidRPr="00B45079">
              <w:rPr>
                <w:vertAlign w:val="subscript"/>
              </w:rPr>
              <w:t>0</w:t>
            </w:r>
            <w:r w:rsidRPr="00B45079">
              <w:t>}</w:t>
            </w:r>
          </w:p>
          <w:p w14:paraId="0C2FAD28" w14:textId="77777777" w:rsidR="007A71D8" w:rsidRPr="00B45079" w:rsidRDefault="007A71D8" w:rsidP="007A71D8">
            <w:pPr>
              <w:pStyle w:val="af"/>
              <w:numPr>
                <w:ilvl w:val="0"/>
                <w:numId w:val="39"/>
              </w:numPr>
              <w:autoSpaceDE/>
              <w:autoSpaceDN/>
              <w:adjustRightInd/>
              <w:snapToGrid/>
              <w:spacing w:after="0"/>
              <w:ind w:firstLineChars="0"/>
            </w:pPr>
            <w:r w:rsidRPr="00B45079">
              <w:t xml:space="preserve">Alt1.3: RI + differential of # NZC summed across layers </w:t>
            </w:r>
          </w:p>
          <w:p w14:paraId="1C129C65" w14:textId="77777777" w:rsidR="007A71D8" w:rsidRPr="00B45079" w:rsidRDefault="007A71D8" w:rsidP="007A71D8">
            <w:pPr>
              <w:pStyle w:val="af"/>
              <w:numPr>
                <w:ilvl w:val="1"/>
                <w:numId w:val="39"/>
              </w:numPr>
              <w:autoSpaceDE/>
              <w:autoSpaceDN/>
              <w:adjustRightInd/>
              <w:snapToGrid/>
              <w:spacing w:after="0"/>
              <w:ind w:firstLineChars="0"/>
            </w:pPr>
            <w:r w:rsidRPr="00B45079">
              <w:t>Differential means fraction of 2K</w:t>
            </w:r>
            <w:r w:rsidRPr="00B45079">
              <w:rPr>
                <w:vertAlign w:val="subscript"/>
              </w:rPr>
              <w:t>0</w:t>
            </w:r>
            <w:r w:rsidRPr="00B45079">
              <w:t xml:space="preserve"> with smaller number of possible values compared to </w:t>
            </w:r>
            <w:r w:rsidRPr="00B45079">
              <w:lastRenderedPageBreak/>
              <w:t>the regular # NZC (in Alt1.1)</w:t>
            </w:r>
          </w:p>
          <w:p w14:paraId="11067F66" w14:textId="77777777" w:rsidR="007A71D8" w:rsidRPr="00B45079" w:rsidRDefault="007A71D8" w:rsidP="007A71D8">
            <w:pPr>
              <w:pStyle w:val="af"/>
              <w:numPr>
                <w:ilvl w:val="0"/>
                <w:numId w:val="39"/>
              </w:numPr>
              <w:autoSpaceDE/>
              <w:autoSpaceDN/>
              <w:adjustRightInd/>
              <w:snapToGrid/>
              <w:spacing w:after="0"/>
              <w:ind w:firstLineChars="0"/>
            </w:pPr>
            <w:r w:rsidRPr="00B45079">
              <w:t xml:space="preserve">Alt1.4: RI + per-layer differential # NZC </w:t>
            </w:r>
          </w:p>
          <w:p w14:paraId="49487A7D" w14:textId="3D69BE3A" w:rsidR="00221AE6" w:rsidRPr="007A71D8" w:rsidRDefault="007A71D8" w:rsidP="007A71D8">
            <w:pPr>
              <w:pStyle w:val="af"/>
              <w:numPr>
                <w:ilvl w:val="1"/>
                <w:numId w:val="39"/>
              </w:numPr>
              <w:autoSpaceDE/>
              <w:autoSpaceDN/>
              <w:adjustRightInd/>
              <w:snapToGrid/>
              <w:spacing w:after="0"/>
              <w:ind w:firstLineChars="0"/>
            </w:pPr>
            <w:r w:rsidRPr="00B45079">
              <w:t>Differential means fraction of K</w:t>
            </w:r>
            <w:r w:rsidRPr="00B45079">
              <w:rPr>
                <w:vertAlign w:val="subscript"/>
              </w:rPr>
              <w:t>0</w:t>
            </w:r>
            <w:r w:rsidRPr="00B45079">
              <w:t xml:space="preserve"> with smaller number of possible values compared to the regular # NZC (in Alt1.2)</w:t>
            </w:r>
          </w:p>
        </w:tc>
      </w:tr>
    </w:tbl>
    <w:p w14:paraId="36E99C75" w14:textId="77777777" w:rsidR="00221AE6" w:rsidRPr="009C2664" w:rsidRDefault="00221AE6" w:rsidP="00221AE6">
      <w:pPr>
        <w:rPr>
          <w:lang w:eastAsia="zh-CN"/>
        </w:rPr>
      </w:pPr>
    </w:p>
    <w:p w14:paraId="78336FCF" w14:textId="3822EA60" w:rsidR="003F5779" w:rsidRDefault="007A37BF" w:rsidP="00221AE6">
      <w:pPr>
        <w:rPr>
          <w:lang w:eastAsia="zh-CN"/>
        </w:rPr>
      </w:pPr>
      <w:r>
        <w:rPr>
          <w:lang w:eastAsia="zh-CN"/>
        </w:rPr>
        <w:t xml:space="preserve">The purpose of introducing the </w:t>
      </w:r>
      <w:r w:rsidRPr="005F7551">
        <w:t>number of NZ coefficients</w:t>
      </w:r>
      <w:r>
        <w:t xml:space="preserve"> in UCI part 1 is to indicate the payload size of UCI part 2.</w:t>
      </w:r>
      <w:r>
        <w:rPr>
          <w:rFonts w:hint="eastAsia"/>
          <w:lang w:eastAsia="zh-CN"/>
        </w:rPr>
        <w:t xml:space="preserve"> </w:t>
      </w:r>
      <w:r>
        <w:rPr>
          <w:lang w:eastAsia="zh-CN"/>
        </w:rPr>
        <w:t xml:space="preserve">All of these alternatives can </w:t>
      </w:r>
      <w:r w:rsidR="000B1E61">
        <w:rPr>
          <w:lang w:eastAsia="zh-CN"/>
        </w:rPr>
        <w:t>meet</w:t>
      </w:r>
      <w:r>
        <w:rPr>
          <w:lang w:eastAsia="zh-CN"/>
        </w:rPr>
        <w:t xml:space="preserve"> th</w:t>
      </w:r>
      <w:r w:rsidR="0017691F">
        <w:rPr>
          <w:lang w:eastAsia="zh-CN"/>
        </w:rPr>
        <w:t>e</w:t>
      </w:r>
      <w:r>
        <w:rPr>
          <w:lang w:eastAsia="zh-CN"/>
        </w:rPr>
        <w:t xml:space="preserve"> design target</w:t>
      </w:r>
      <w:r w:rsidR="0017691F">
        <w:rPr>
          <w:lang w:eastAsia="zh-CN"/>
        </w:rPr>
        <w:t xml:space="preserve">, </w:t>
      </w:r>
      <w:r w:rsidR="000B1E61">
        <w:rPr>
          <w:lang w:eastAsia="zh-CN"/>
        </w:rPr>
        <w:t xml:space="preserve">and </w:t>
      </w:r>
      <w:r w:rsidR="0017691F">
        <w:rPr>
          <w:lang w:eastAsia="zh-CN"/>
        </w:rPr>
        <w:t>the only difference is the payload size</w:t>
      </w:r>
      <w:r w:rsidR="00C4539D">
        <w:rPr>
          <w:lang w:eastAsia="zh-CN"/>
        </w:rPr>
        <w:t xml:space="preserve"> with additional information</w:t>
      </w:r>
      <w:r w:rsidR="0017691F">
        <w:rPr>
          <w:lang w:eastAsia="zh-CN"/>
        </w:rPr>
        <w:t>.</w:t>
      </w:r>
      <w:r w:rsidR="003F5779">
        <w:rPr>
          <w:lang w:eastAsia="zh-CN"/>
        </w:rPr>
        <w:t xml:space="preserve"> </w:t>
      </w:r>
      <w:r w:rsidR="00EA373B">
        <w:rPr>
          <w:lang w:eastAsia="zh-CN"/>
        </w:rPr>
        <w:t>For Alt1.3 and Alt1.4, comparing to Alt1.1 and Alt1.2, the differential operation will compl</w:t>
      </w:r>
      <w:r w:rsidR="00F2000F">
        <w:rPr>
          <w:lang w:eastAsia="zh-CN"/>
        </w:rPr>
        <w:t>icate</w:t>
      </w:r>
      <w:r w:rsidR="00EA373B">
        <w:rPr>
          <w:lang w:eastAsia="zh-CN"/>
        </w:rPr>
        <w:t xml:space="preserve"> the specification with no benefit. </w:t>
      </w:r>
    </w:p>
    <w:p w14:paraId="10011B91" w14:textId="411762AA" w:rsidR="007A71D8" w:rsidRPr="00931DA0" w:rsidRDefault="00BF7D3F" w:rsidP="00221AE6">
      <w:pPr>
        <w:rPr>
          <w:i/>
          <w:lang w:eastAsia="zh-CN"/>
        </w:rPr>
      </w:pPr>
      <w:r>
        <w:rPr>
          <w:lang w:eastAsia="zh-CN"/>
        </w:rPr>
        <w:t xml:space="preserve">For </w:t>
      </w:r>
      <w:r w:rsidR="00A43019">
        <w:rPr>
          <w:lang w:eastAsia="zh-CN"/>
        </w:rPr>
        <w:t xml:space="preserve">down selection between Alt1.1 and </w:t>
      </w:r>
      <w:r>
        <w:rPr>
          <w:lang w:eastAsia="zh-CN"/>
        </w:rPr>
        <w:t xml:space="preserve">Alt1.2, </w:t>
      </w:r>
      <w:r w:rsidR="00A43019">
        <w:rPr>
          <w:lang w:eastAsia="zh-CN"/>
        </w:rPr>
        <w:t>the decision can be made together with the strongest coefficient indication in section 2.3.</w:t>
      </w:r>
      <w:r w:rsidR="00931DA0">
        <w:rPr>
          <w:lang w:eastAsia="zh-CN"/>
        </w:rPr>
        <w:t xml:space="preserve"> </w:t>
      </w:r>
    </w:p>
    <w:p w14:paraId="67CE17DE" w14:textId="5AA683B3" w:rsidR="00C2463A" w:rsidRPr="00C2463A" w:rsidRDefault="00931DA0" w:rsidP="00221AE6">
      <w:pPr>
        <w:rPr>
          <w:i/>
        </w:rPr>
      </w:pPr>
      <w:r>
        <w:rPr>
          <w:b/>
          <w:i/>
          <w:lang w:eastAsia="zh-CN"/>
        </w:rPr>
        <w:t>Observation</w:t>
      </w:r>
      <w:r w:rsidR="00C2463A" w:rsidRPr="00C2463A">
        <w:rPr>
          <w:b/>
          <w:i/>
          <w:lang w:eastAsia="zh-CN"/>
        </w:rPr>
        <w:t xml:space="preserve"> </w:t>
      </w:r>
      <w:r>
        <w:rPr>
          <w:b/>
          <w:i/>
          <w:lang w:eastAsia="zh-CN"/>
        </w:rPr>
        <w:t>1</w:t>
      </w:r>
      <w:r w:rsidR="00C2463A" w:rsidRPr="00C2463A">
        <w:rPr>
          <w:b/>
          <w:i/>
          <w:lang w:eastAsia="zh-CN"/>
        </w:rPr>
        <w:t>:</w:t>
      </w:r>
      <w:r>
        <w:rPr>
          <w:b/>
          <w:i/>
          <w:lang w:eastAsia="zh-CN"/>
        </w:rPr>
        <w:t xml:space="preserve"> </w:t>
      </w:r>
      <w:r>
        <w:rPr>
          <w:i/>
          <w:lang w:eastAsia="zh-CN"/>
        </w:rPr>
        <w:t>The down selection between Alt1.1 and Alt1.2 should be decided together with the indication of strongest coefficient</w:t>
      </w:r>
      <w:r w:rsidR="00C2463A" w:rsidRPr="00C2463A">
        <w:rPr>
          <w:i/>
        </w:rPr>
        <w:t>.</w:t>
      </w:r>
    </w:p>
    <w:p w14:paraId="06EE62A4" w14:textId="55A75BC7" w:rsidR="00C2463A" w:rsidRDefault="004C2616" w:rsidP="00C2463A">
      <w:pPr>
        <w:pStyle w:val="2"/>
        <w:rPr>
          <w:lang w:eastAsia="zh-CN"/>
        </w:rPr>
      </w:pPr>
      <w:r>
        <w:t>B</w:t>
      </w:r>
      <w:r w:rsidR="00265B4A">
        <w:t xml:space="preserve">itmap </w:t>
      </w:r>
      <w:r w:rsidR="00A3635B">
        <w:rPr>
          <w:lang w:eastAsia="ko-KR"/>
        </w:rPr>
        <w:t>design</w:t>
      </w:r>
    </w:p>
    <w:p w14:paraId="65D9F14E" w14:textId="38B30008" w:rsidR="00C2463A" w:rsidRDefault="00A3635B" w:rsidP="00221AE6">
      <w:pPr>
        <w:rPr>
          <w:lang w:eastAsia="zh-CN"/>
        </w:rPr>
      </w:pPr>
      <w:r>
        <w:rPr>
          <w:lang w:eastAsia="zh-CN"/>
        </w:rPr>
        <w:t>O</w:t>
      </w:r>
      <w:r>
        <w:rPr>
          <w:rFonts w:hint="eastAsia"/>
          <w:lang w:eastAsia="zh-CN"/>
        </w:rPr>
        <w:t xml:space="preserve">n </w:t>
      </w:r>
      <w:r>
        <w:rPr>
          <w:lang w:eastAsia="zh-CN"/>
        </w:rPr>
        <w:t xml:space="preserve">the bitmap for </w:t>
      </w:r>
      <w:r w:rsidRPr="001A1881">
        <w:rPr>
          <w:lang w:eastAsia="ko-KR"/>
        </w:rPr>
        <w:t>coefficient subset selection</w:t>
      </w:r>
      <w:r w:rsidR="00FF2494">
        <w:rPr>
          <w:lang w:eastAsia="ko-KR"/>
        </w:rPr>
        <w:t>, it was agreed to be</w:t>
      </w:r>
      <w:r>
        <w:rPr>
          <w:lang w:eastAsia="ko-KR"/>
        </w:rPr>
        <w:t xml:space="preserve"> layer-independent</w:t>
      </w:r>
      <w:r w:rsidR="00FF2494">
        <w:rPr>
          <w:lang w:eastAsia="ko-KR"/>
        </w:rPr>
        <w:t>, and up to 4 alternatives have been identified as below,</w:t>
      </w:r>
    </w:p>
    <w:tbl>
      <w:tblPr>
        <w:tblStyle w:val="ac"/>
        <w:tblW w:w="0" w:type="auto"/>
        <w:tblLook w:val="04A0" w:firstRow="1" w:lastRow="0" w:firstColumn="1" w:lastColumn="0" w:noHBand="0" w:noVBand="1"/>
      </w:tblPr>
      <w:tblGrid>
        <w:gridCol w:w="9307"/>
      </w:tblGrid>
      <w:tr w:rsidR="00C2463A" w14:paraId="3A86C366" w14:textId="77777777" w:rsidTr="00F90C1A">
        <w:tc>
          <w:tcPr>
            <w:tcW w:w="9307" w:type="dxa"/>
          </w:tcPr>
          <w:p w14:paraId="3DD860CD" w14:textId="77777777" w:rsidR="00A2600E" w:rsidRPr="001A1881" w:rsidRDefault="00A2600E" w:rsidP="00A2600E">
            <w:pPr>
              <w:rPr>
                <w:highlight w:val="green"/>
                <w:lang w:eastAsia="ko-KR"/>
              </w:rPr>
            </w:pPr>
            <w:r w:rsidRPr="001A1881">
              <w:rPr>
                <w:bCs/>
                <w:highlight w:val="green"/>
                <w:lang w:eastAsia="ko-KR"/>
              </w:rPr>
              <w:t>Agreement</w:t>
            </w:r>
          </w:p>
          <w:p w14:paraId="3106686C" w14:textId="77777777" w:rsidR="00A2600E" w:rsidRPr="001A1881" w:rsidRDefault="00A2600E" w:rsidP="00A2600E">
            <w:pPr>
              <w:rPr>
                <w:lang w:eastAsia="ko-KR"/>
              </w:rPr>
            </w:pPr>
            <w:r w:rsidRPr="001A1881">
              <w:rPr>
                <w:lang w:eastAsia="ko-KR"/>
              </w:rPr>
              <w:t xml:space="preserve">For RI=2, the following is supported </w:t>
            </w:r>
          </w:p>
          <w:p w14:paraId="5DE0C9CE" w14:textId="77777777" w:rsidR="00A2600E" w:rsidRPr="001A1881" w:rsidRDefault="00A2600E" w:rsidP="00A2600E">
            <w:pPr>
              <w:pStyle w:val="af"/>
              <w:numPr>
                <w:ilvl w:val="0"/>
                <w:numId w:val="32"/>
              </w:numPr>
              <w:overflowPunct w:val="0"/>
              <w:snapToGrid/>
              <w:spacing w:after="180"/>
              <w:ind w:firstLineChars="0"/>
              <w:contextualSpacing/>
              <w:jc w:val="left"/>
              <w:textAlignment w:val="baseline"/>
              <w:rPr>
                <w:lang w:eastAsia="zh-CN"/>
              </w:rPr>
            </w:pPr>
            <w:r w:rsidRPr="001A1881">
              <w:rPr>
                <w:lang w:eastAsia="ko-KR"/>
              </w:rPr>
              <w:t xml:space="preserve">Layer-independent FD basis subset selection </w:t>
            </w:r>
          </w:p>
          <w:p w14:paraId="13AAC41F" w14:textId="77777777" w:rsidR="00A2600E" w:rsidRPr="00A3635B" w:rsidRDefault="00A2600E" w:rsidP="00A2600E">
            <w:pPr>
              <w:pStyle w:val="af"/>
              <w:numPr>
                <w:ilvl w:val="0"/>
                <w:numId w:val="32"/>
              </w:numPr>
              <w:overflowPunct w:val="0"/>
              <w:snapToGrid/>
              <w:spacing w:after="180"/>
              <w:ind w:firstLineChars="0"/>
              <w:contextualSpacing/>
              <w:jc w:val="left"/>
              <w:textAlignment w:val="baseline"/>
              <w:rPr>
                <w:color w:val="FF0000"/>
                <w:lang w:eastAsia="zh-CN"/>
              </w:rPr>
            </w:pPr>
            <w:r w:rsidRPr="00A3635B">
              <w:rPr>
                <w:color w:val="FF0000"/>
                <w:lang w:eastAsia="ko-KR"/>
              </w:rPr>
              <w:t>Layer-independent coefficient subset selection</w:t>
            </w:r>
          </w:p>
          <w:p w14:paraId="7831E893" w14:textId="77777777" w:rsidR="00D474C4" w:rsidRPr="0081567C" w:rsidRDefault="00D474C4" w:rsidP="00D474C4">
            <w:pPr>
              <w:rPr>
                <w:i/>
                <w:highlight w:val="green"/>
                <w:lang w:eastAsia="ko-KR"/>
              </w:rPr>
            </w:pPr>
            <w:r w:rsidRPr="0081567C">
              <w:rPr>
                <w:b/>
                <w:highlight w:val="green"/>
                <w:lang w:eastAsia="ko-KR"/>
              </w:rPr>
              <w:t>Agreement</w:t>
            </w:r>
          </w:p>
          <w:p w14:paraId="2DB44D49" w14:textId="77777777" w:rsidR="00D474C4" w:rsidRPr="0081567C" w:rsidRDefault="00D474C4" w:rsidP="00D474C4">
            <w:r w:rsidRPr="0081567C">
              <w:t>On RI=3-4 extension:</w:t>
            </w:r>
          </w:p>
          <w:p w14:paraId="7905A2FD" w14:textId="77777777" w:rsidR="00D474C4" w:rsidRPr="0081567C" w:rsidRDefault="00D474C4" w:rsidP="00D474C4">
            <w:pPr>
              <w:pStyle w:val="Style1"/>
              <w:numPr>
                <w:ilvl w:val="0"/>
                <w:numId w:val="41"/>
              </w:numPr>
              <w:spacing w:after="0" w:line="240" w:lineRule="auto"/>
            </w:pPr>
            <w:r w:rsidRPr="0081567C">
              <w:t>K</w:t>
            </w:r>
            <w:r w:rsidRPr="0081567C">
              <w:rPr>
                <w:vertAlign w:val="subscript"/>
              </w:rPr>
              <w:t>0</w:t>
            </w:r>
            <w:r w:rsidRPr="0081567C">
              <w:t xml:space="preserve"> setting: agree on supporting Alt1, i.e. </w:t>
            </w:r>
            <w:r w:rsidRPr="0081567C">
              <w:rPr>
                <w:szCs w:val="22"/>
              </w:rPr>
              <w:t>total max # NZ coefficients across all layers ≤ 2</w:t>
            </w:r>
            <w:r w:rsidRPr="0081567C">
              <w:rPr>
                <w:rStyle w:val="af9"/>
              </w:rPr>
              <w:t>K</w:t>
            </w:r>
            <w:r w:rsidRPr="0081567C">
              <w:rPr>
                <w:rStyle w:val="af9"/>
                <w:vertAlign w:val="subscript"/>
              </w:rPr>
              <w:t>0</w:t>
            </w:r>
            <w:r w:rsidRPr="0081567C">
              <w:rPr>
                <w:szCs w:val="22"/>
              </w:rPr>
              <w:t xml:space="preserve"> where the </w:t>
            </w:r>
            <w:r w:rsidRPr="0081567C">
              <w:rPr>
                <w:rStyle w:val="af9"/>
              </w:rPr>
              <w:t>K</w:t>
            </w:r>
            <w:r w:rsidRPr="0081567C">
              <w:rPr>
                <w:rStyle w:val="af9"/>
                <w:vertAlign w:val="subscript"/>
              </w:rPr>
              <w:t>0</w:t>
            </w:r>
            <w:r w:rsidRPr="0081567C">
              <w:rPr>
                <w:szCs w:val="22"/>
              </w:rPr>
              <w:t xml:space="preserve"> value set for RI</w:t>
            </w:r>
            <w:r w:rsidRPr="0081567C">
              <w:rPr>
                <w:szCs w:val="22"/>
              </w:rPr>
              <w:sym w:font="Symbol" w:char="F0CE"/>
            </w:r>
            <w:r w:rsidRPr="0081567C">
              <w:rPr>
                <w:szCs w:val="22"/>
              </w:rPr>
              <w:t>{1,2}</w:t>
            </w:r>
            <w:r w:rsidRPr="0081567C">
              <w:t xml:space="preserve"> </w:t>
            </w:r>
          </w:p>
          <w:p w14:paraId="684AA9F6" w14:textId="77777777" w:rsidR="00D474C4" w:rsidRPr="0081567C" w:rsidRDefault="00D474C4" w:rsidP="00D474C4">
            <w:pPr>
              <w:pStyle w:val="Style1"/>
              <w:numPr>
                <w:ilvl w:val="0"/>
                <w:numId w:val="41"/>
              </w:numPr>
              <w:spacing w:after="0" w:line="240" w:lineRule="auto"/>
            </w:pPr>
            <w:r w:rsidRPr="0081567C">
              <w:t>FD basis subset selection: agree on layer-specific subset selection</w:t>
            </w:r>
          </w:p>
          <w:p w14:paraId="13672B7F" w14:textId="77777777" w:rsidR="00D474C4" w:rsidRPr="0081567C" w:rsidRDefault="00D474C4" w:rsidP="00D474C4">
            <w:pPr>
              <w:pStyle w:val="Style1"/>
              <w:numPr>
                <w:ilvl w:val="0"/>
                <w:numId w:val="41"/>
              </w:numPr>
              <w:spacing w:after="0" w:line="240" w:lineRule="auto"/>
            </w:pPr>
            <w:r w:rsidRPr="00D474C4">
              <w:rPr>
                <w:color w:val="FF0000"/>
              </w:rPr>
              <w:t>Coefficient subset selection: agree on layer-specific subset selection</w:t>
            </w:r>
          </w:p>
          <w:p w14:paraId="06C680D9" w14:textId="77777777" w:rsidR="00C2463A" w:rsidRPr="00165181" w:rsidRDefault="00C2463A" w:rsidP="00C2463A">
            <w:pPr>
              <w:rPr>
                <w:b/>
                <w:highlight w:val="green"/>
                <w:lang w:eastAsia="x-none"/>
              </w:rPr>
            </w:pPr>
            <w:r w:rsidRPr="00165181">
              <w:rPr>
                <w:b/>
                <w:highlight w:val="green"/>
                <w:lang w:eastAsia="x-none"/>
              </w:rPr>
              <w:t>Agreement</w:t>
            </w:r>
          </w:p>
          <w:p w14:paraId="0849BF94" w14:textId="77777777" w:rsidR="00C2463A" w:rsidRPr="005F7551" w:rsidRDefault="00C2463A" w:rsidP="00C2463A">
            <w:pPr>
              <w:rPr>
                <w:b/>
                <w:u w:val="single"/>
              </w:rPr>
            </w:pPr>
            <w:r w:rsidRPr="005F7551">
              <w:t>For RI=3-4, the bitmap design will be chosen from the following alternatives in RAN1#97 (Reno):</w:t>
            </w:r>
          </w:p>
          <w:p w14:paraId="104753D4" w14:textId="77777777" w:rsidR="00C2463A" w:rsidRPr="00B45079" w:rsidRDefault="00C2463A" w:rsidP="00C2463A">
            <w:pPr>
              <w:pStyle w:val="af"/>
              <w:numPr>
                <w:ilvl w:val="0"/>
                <w:numId w:val="40"/>
              </w:numPr>
              <w:autoSpaceDE/>
              <w:autoSpaceDN/>
              <w:adjustRightInd/>
              <w:snapToGrid/>
              <w:spacing w:after="0"/>
              <w:ind w:firstLineChars="0"/>
            </w:pPr>
            <w:r w:rsidRPr="00B45079">
              <w:t>Alt2.1:</w:t>
            </w:r>
            <w:r>
              <w:t xml:space="preserve"> 2</w:t>
            </w:r>
            <w:r w:rsidRPr="00954B3E">
              <w:rPr>
                <w:i/>
              </w:rPr>
              <w:t>LM</w:t>
            </w:r>
            <w:r w:rsidRPr="00954B3E">
              <w:rPr>
                <w:i/>
                <w:vertAlign w:val="subscript"/>
              </w:rPr>
              <w:t>i</w:t>
            </w:r>
            <w:r w:rsidRPr="00B45079">
              <w:t xml:space="preserve"> bits per layer, </w:t>
            </w:r>
            <w:r w:rsidRPr="008E6D9C">
              <w:rPr>
                <w:i/>
              </w:rPr>
              <w:t>i=</w:t>
            </w:r>
            <w:r w:rsidRPr="008E6D9C">
              <w:t>0,</w:t>
            </w:r>
            <w:r>
              <w:t xml:space="preserve"> </w:t>
            </w:r>
            <w:r w:rsidRPr="008E6D9C">
              <w:t>1,</w:t>
            </w:r>
            <w:r>
              <w:t xml:space="preserve"> </w:t>
            </w:r>
            <w:r w:rsidRPr="008E6D9C">
              <w:t>…, (</w:t>
            </w:r>
            <w:r w:rsidRPr="008E6D9C">
              <w:rPr>
                <w:i/>
              </w:rPr>
              <w:t>RI</w:t>
            </w:r>
            <w:r w:rsidRPr="008E6D9C">
              <w:t>-1)</w:t>
            </w:r>
            <w:r w:rsidRPr="00FA170F">
              <w:fldChar w:fldCharType="begin"/>
            </w:r>
            <w:r w:rsidRPr="00FA170F">
              <w:instrText xml:space="preserve"> QUOTE </w:instrText>
            </w:r>
            <m:oMath>
              <m:r>
                <m:rPr>
                  <m:sty m:val="p"/>
                </m:rPr>
                <w:rPr>
                  <w:rFonts w:ascii="Cambria Math" w:hAnsi="Cambria Math"/>
                </w:rPr>
                <m:t>i=0,1,…,(RI-1)</m:t>
              </m:r>
            </m:oMath>
            <w:r w:rsidRPr="00FA170F">
              <w:instrText xml:space="preserve"> </w:instrText>
            </w:r>
            <w:r w:rsidRPr="00FA170F">
              <w:fldChar w:fldCharType="end"/>
            </w:r>
          </w:p>
          <w:p w14:paraId="1B67B54C" w14:textId="77777777" w:rsidR="00C2463A" w:rsidRDefault="00C2463A" w:rsidP="00C2463A">
            <w:pPr>
              <w:pStyle w:val="af"/>
              <w:numPr>
                <w:ilvl w:val="0"/>
                <w:numId w:val="40"/>
              </w:numPr>
              <w:autoSpaceDE/>
              <w:autoSpaceDN/>
              <w:adjustRightInd/>
              <w:snapToGrid/>
              <w:spacing w:after="0"/>
              <w:ind w:firstLineChars="0"/>
            </w:pPr>
            <w:r w:rsidRPr="00B45079">
              <w:t xml:space="preserve">Alt2.2: One joint bitmap 1 for all layers, where an indicator bit is 1 if at least one of the RI layers has non-zero coefficient (UCI part 2) + Additional bitmap 2 (or, alternatively, a </w:t>
            </w:r>
            <w:r>
              <w:t>combinatorial</w:t>
            </w:r>
            <w:r w:rsidRPr="00B45079">
              <w:t xml:space="preserve"> indicator) indicating which layer(s) have either non-zero or zero coefficient(s) (UCI part 2) + Bitmap 2 (or, alternatively, a </w:t>
            </w:r>
            <w:r>
              <w:t>combinatorial</w:t>
            </w:r>
            <w:r w:rsidRPr="00B45079">
              <w:t xml:space="preserve"> indicator) size indicator (UCI part 1)   </w:t>
            </w:r>
          </w:p>
          <w:p w14:paraId="74A2F0CF" w14:textId="77777777" w:rsidR="00C2463A" w:rsidRPr="004375AA" w:rsidRDefault="00C2463A" w:rsidP="00C2463A">
            <w:pPr>
              <w:pStyle w:val="af"/>
              <w:numPr>
                <w:ilvl w:val="0"/>
                <w:numId w:val="40"/>
              </w:numPr>
              <w:autoSpaceDE/>
              <w:autoSpaceDN/>
              <w:adjustRightInd/>
              <w:snapToGrid/>
              <w:spacing w:after="0"/>
              <w:ind w:firstLineChars="0"/>
            </w:pPr>
            <w:r w:rsidRPr="004375AA">
              <w:t>Alt2.2</w:t>
            </w:r>
            <w:r>
              <w:t>B</w:t>
            </w:r>
            <w:r w:rsidRPr="004375AA">
              <w:t xml:space="preserve">: </w:t>
            </w:r>
            <w:r w:rsidRPr="006F17A2">
              <w:t>B</w:t>
            </w:r>
            <w:r w:rsidRPr="004375AA">
              <w:t xml:space="preserve">itmaps 1 for each layer, where an indicator bit is 1 if at least one of the </w:t>
            </w:r>
            <w:r>
              <w:t xml:space="preserve">RI </w:t>
            </w:r>
            <w:r w:rsidRPr="004375AA">
              <w:t>beams has non-zero coefficient (UCI part 2) + Additional bitmap 2 (or, alternatively, a combinatorial indicator) indicating which layer(s) have either non-zero or zero coefficient(s) (UCI part 2) + Bitmap 2 (or, alternatively, a combinatorial indicator) size indicator (UCI part 1)</w:t>
            </w:r>
          </w:p>
          <w:p w14:paraId="14271614" w14:textId="24FE2A95" w:rsidR="00C2463A" w:rsidRPr="007A71D8" w:rsidRDefault="00C2463A" w:rsidP="00C2463A">
            <w:pPr>
              <w:pStyle w:val="af"/>
              <w:numPr>
                <w:ilvl w:val="0"/>
                <w:numId w:val="40"/>
              </w:numPr>
              <w:autoSpaceDE/>
              <w:autoSpaceDN/>
              <w:adjustRightInd/>
              <w:snapToGrid/>
              <w:spacing w:after="0"/>
              <w:ind w:firstLineChars="0"/>
            </w:pPr>
            <w:r w:rsidRPr="00B45079">
              <w:t xml:space="preserve">Alt2.3: </w:t>
            </w:r>
            <w:r w:rsidRPr="00954B3E">
              <w:rPr>
                <w:i/>
              </w:rPr>
              <w:t>LM</w:t>
            </w:r>
            <w:r w:rsidRPr="00954B3E">
              <w:rPr>
                <w:i/>
                <w:vertAlign w:val="subscript"/>
              </w:rPr>
              <w:t>i</w:t>
            </w:r>
            <w:r>
              <w:t xml:space="preserve"> </w:t>
            </w:r>
            <w:r w:rsidRPr="00B45079">
              <w:t xml:space="preserve">bits for the layer in which the weaker polarization is dropped (else </w:t>
            </w:r>
            <w:r>
              <w:t>2</w:t>
            </w:r>
            <w:r w:rsidRPr="00954B3E">
              <w:rPr>
                <w:i/>
              </w:rPr>
              <w:t>LM</w:t>
            </w:r>
            <w:r w:rsidRPr="00954B3E">
              <w:rPr>
                <w:i/>
                <w:vertAlign w:val="subscript"/>
              </w:rPr>
              <w:t>i</w:t>
            </w:r>
            <w:r w:rsidRPr="00B45079">
              <w:t xml:space="preserve"> bits) + up to 4-bit bitmap to indicate the layer where the weaker polarization is dropped (UCI part 1); </w:t>
            </w:r>
            <w:r w:rsidRPr="008E6D9C">
              <w:rPr>
                <w:i/>
              </w:rPr>
              <w:t>i=</w:t>
            </w:r>
            <w:r w:rsidRPr="008E6D9C">
              <w:t>0,</w:t>
            </w:r>
            <w:r>
              <w:t xml:space="preserve"> </w:t>
            </w:r>
            <w:r w:rsidRPr="008E6D9C">
              <w:t>1,</w:t>
            </w:r>
            <w:r>
              <w:t xml:space="preserve"> </w:t>
            </w:r>
            <w:r w:rsidRPr="008E6D9C">
              <w:t>…, (</w:t>
            </w:r>
            <w:r w:rsidRPr="008E6D9C">
              <w:rPr>
                <w:i/>
              </w:rPr>
              <w:t>RI</w:t>
            </w:r>
            <w:r w:rsidRPr="008E6D9C">
              <w:t>-1)</w:t>
            </w:r>
            <w:r w:rsidRPr="00B45079">
              <w:t xml:space="preserve"> </w:t>
            </w:r>
          </w:p>
        </w:tc>
      </w:tr>
    </w:tbl>
    <w:p w14:paraId="486A89A7" w14:textId="77777777" w:rsidR="00C2463A" w:rsidRPr="00C2463A" w:rsidRDefault="00C2463A" w:rsidP="00221AE6">
      <w:pPr>
        <w:rPr>
          <w:lang w:eastAsia="zh-CN"/>
        </w:rPr>
      </w:pPr>
    </w:p>
    <w:p w14:paraId="536B375F" w14:textId="1D45A665" w:rsidR="00C4539D" w:rsidRDefault="00FF2494" w:rsidP="00221AE6">
      <w:pPr>
        <w:rPr>
          <w:lang w:eastAsia="zh-CN"/>
        </w:rPr>
      </w:pPr>
      <w:r>
        <w:rPr>
          <w:lang w:eastAsia="zh-CN"/>
        </w:rPr>
        <w:t>A</w:t>
      </w:r>
      <w:r>
        <w:rPr>
          <w:rFonts w:hint="eastAsia"/>
          <w:lang w:eastAsia="zh-CN"/>
        </w:rPr>
        <w:t xml:space="preserve">mong </w:t>
      </w:r>
      <w:r>
        <w:rPr>
          <w:lang w:eastAsia="zh-CN"/>
        </w:rPr>
        <w:t>these possible alternatives, Alt2.1 is the most straight forward solution to achieve coefficient subset selection. On the other hand, for Alt2.2, Alt2.2B and Alt2.3, potentially lower payload size can be achieved</w:t>
      </w:r>
      <w:r w:rsidR="00C649E5">
        <w:rPr>
          <w:lang w:eastAsia="zh-CN"/>
        </w:rPr>
        <w:t xml:space="preserve"> by exploring the channel </w:t>
      </w:r>
      <w:r w:rsidR="001B0DEC">
        <w:rPr>
          <w:lang w:eastAsia="zh-CN"/>
        </w:rPr>
        <w:t>characteristics</w:t>
      </w:r>
      <w:r>
        <w:rPr>
          <w:lang w:eastAsia="zh-CN"/>
        </w:rPr>
        <w:t xml:space="preserve">. </w:t>
      </w:r>
    </w:p>
    <w:p w14:paraId="4EA3E535" w14:textId="227A4F38" w:rsidR="006A2B56" w:rsidRDefault="009D6C65" w:rsidP="00997FFE">
      <w:r>
        <w:rPr>
          <w:lang w:eastAsia="zh-CN"/>
        </w:rPr>
        <w:t>For Alt2.2, a joint bitmap 1 for all layers</w:t>
      </w:r>
      <w:r w:rsidRPr="009D6C65">
        <w:rPr>
          <w:lang w:eastAsia="zh-CN"/>
        </w:rPr>
        <w:t xml:space="preserve"> </w:t>
      </w:r>
      <w:r>
        <w:rPr>
          <w:lang w:eastAsia="zh-CN"/>
        </w:rPr>
        <w:t xml:space="preserve">with </w:t>
      </w:r>
      <w:r w:rsidRPr="009D6C65">
        <w:rPr>
          <w:i/>
          <w:lang w:eastAsia="zh-CN"/>
        </w:rPr>
        <w:t>2LM</w:t>
      </w:r>
      <w:r>
        <w:rPr>
          <w:lang w:eastAsia="zh-CN"/>
        </w:rPr>
        <w:t xml:space="preserve"> bits is introduced, and a shortened bitmap 2 for each layer indicates </w:t>
      </w:r>
      <w:r w:rsidR="00C649E5">
        <w:rPr>
          <w:lang w:eastAsia="zh-CN"/>
        </w:rPr>
        <w:t xml:space="preserve">the relative location of </w:t>
      </w:r>
      <w:r w:rsidR="00C649E5">
        <w:t>NZ</w:t>
      </w:r>
      <w:r w:rsidR="00C649E5" w:rsidRPr="004375AA">
        <w:t xml:space="preserve"> coefficient</w:t>
      </w:r>
      <w:r w:rsidR="00C649E5">
        <w:t xml:space="preserve"> within a subset selected by </w:t>
      </w:r>
      <w:r w:rsidR="00C649E5" w:rsidRPr="004375AA">
        <w:t>indicator bit</w:t>
      </w:r>
      <w:r w:rsidR="00C649E5">
        <w:t>s</w:t>
      </w:r>
      <w:r w:rsidR="00C649E5" w:rsidRPr="004375AA">
        <w:t xml:space="preserve"> </w:t>
      </w:r>
      <w:r w:rsidR="00C649E5">
        <w:t>equals to</w:t>
      </w:r>
      <w:r w:rsidR="00C649E5" w:rsidRPr="004375AA">
        <w:t xml:space="preserve"> 1</w:t>
      </w:r>
      <w:r w:rsidR="00C649E5">
        <w:t xml:space="preserve"> in bitmap 1. </w:t>
      </w:r>
      <w:r w:rsidR="00FB7C70">
        <w:t xml:space="preserve">However, since </w:t>
      </w:r>
      <w:r w:rsidR="00FB7C70" w:rsidRPr="001A1881">
        <w:rPr>
          <w:lang w:eastAsia="ko-KR"/>
        </w:rPr>
        <w:t>FD basis subset selection</w:t>
      </w:r>
      <w:r w:rsidR="00FB7C70">
        <w:rPr>
          <w:lang w:eastAsia="ko-KR"/>
        </w:rPr>
        <w:t xml:space="preserve"> is layer-independent, the same location for bitmap </w:t>
      </w:r>
      <w:r w:rsidR="00FB7C70">
        <w:rPr>
          <w:lang w:eastAsia="ko-KR"/>
        </w:rPr>
        <w:lastRenderedPageBreak/>
        <w:t>2 for different layers indicate different FD basis. Consequently, the location of NZ coefficients in bitmap 2 for each layer is independently distributed, and the number of bits equals to 1 in bitmap 1</w:t>
      </w:r>
      <w:r w:rsidR="00130866">
        <w:rPr>
          <w:lang w:eastAsia="ko-KR"/>
        </w:rPr>
        <w:t xml:space="preserve"> can be very large. </w:t>
      </w:r>
      <w:r w:rsidR="00EA373B">
        <w:rPr>
          <w:lang w:eastAsia="ko-KR"/>
        </w:rPr>
        <w:t>On the other hand, the value of M for each layer may</w:t>
      </w:r>
      <w:r w:rsidR="00F2000F">
        <w:rPr>
          <w:lang w:eastAsia="ko-KR"/>
        </w:rPr>
        <w:t xml:space="preserve"> </w:t>
      </w:r>
      <w:r w:rsidR="00EA373B">
        <w:rPr>
          <w:lang w:eastAsia="ko-KR"/>
        </w:rPr>
        <w:t>be different, and if so, how to formulate the joint bitmap 1 will be another open issue</w:t>
      </w:r>
      <w:r w:rsidR="00FB7C70">
        <w:t>.</w:t>
      </w:r>
    </w:p>
    <w:p w14:paraId="66204918" w14:textId="2E7C0EC5" w:rsidR="00130866" w:rsidRDefault="00130866" w:rsidP="00997FFE">
      <w:r>
        <w:t xml:space="preserve">For Alt2.2B, </w:t>
      </w:r>
      <w:r w:rsidR="00E451BA">
        <w:t>a spatial beam level dropping is proposed. B</w:t>
      </w:r>
      <w:r>
        <w:t xml:space="preserve">itmap 1 for each layer with 2L bits is introduced to locate strong spatial beams, and a shortened bitmap 2 is used to indicate NZ coefficients for the strong beams. Similar to Rel-15 Type II codebook where </w:t>
      </w:r>
      <w:r w:rsidR="001B0DEC">
        <w:t xml:space="preserve">the subband </w:t>
      </w:r>
      <w:r>
        <w:t xml:space="preserve">coefficients for </w:t>
      </w:r>
      <w:r w:rsidR="001B0DEC">
        <w:t xml:space="preserve">weak spatial beams are not reported, Alt2.2B should be a reasonable solution. </w:t>
      </w:r>
    </w:p>
    <w:p w14:paraId="751F1FAE" w14:textId="796B814B" w:rsidR="00130866" w:rsidRDefault="001B0DEC" w:rsidP="00997FFE">
      <w:r>
        <w:rPr>
          <w:lang w:eastAsia="zh-CN"/>
        </w:rPr>
        <w:t xml:space="preserve">For </w:t>
      </w:r>
      <w:r>
        <w:rPr>
          <w:rFonts w:hint="eastAsia"/>
          <w:lang w:eastAsia="zh-CN"/>
        </w:rPr>
        <w:t>Alt2.3</w:t>
      </w:r>
      <w:r>
        <w:rPr>
          <w:lang w:eastAsia="zh-CN"/>
        </w:rPr>
        <w:t xml:space="preserve">, </w:t>
      </w:r>
      <w:r w:rsidRPr="00B45079">
        <w:t>polarization</w:t>
      </w:r>
      <w:r>
        <w:t xml:space="preserve"> level dropping</w:t>
      </w:r>
      <w:r w:rsidRPr="00B45079">
        <w:t xml:space="preserve"> is </w:t>
      </w:r>
      <w:r>
        <w:t xml:space="preserve">proposed. </w:t>
      </w:r>
      <w:r w:rsidR="00E451BA">
        <w:t xml:space="preserve">This approach can be considered as a special case for Alt2.2B where the first/last L spatial beams are weak. </w:t>
      </w:r>
      <w:r>
        <w:t xml:space="preserve">However, </w:t>
      </w:r>
      <w:r w:rsidR="00E451BA">
        <w:t xml:space="preserve">the possibility for </w:t>
      </w:r>
      <w:r w:rsidR="00E451BA" w:rsidRPr="00B45079">
        <w:t>polarization</w:t>
      </w:r>
      <w:r w:rsidR="00E451BA">
        <w:t xml:space="preserve"> level dropping should be much lower comparing to spatial beam level dropping.</w:t>
      </w:r>
    </w:p>
    <w:p w14:paraId="7E75186B" w14:textId="6ADDA70C" w:rsidR="00E451BA" w:rsidRDefault="00E451BA" w:rsidP="00997FFE">
      <w:pPr>
        <w:rPr>
          <w:lang w:eastAsia="zh-CN"/>
        </w:rPr>
      </w:pPr>
      <w:r>
        <w:t>Therefore, we prefer Alt2.2B for the bitmap design.</w:t>
      </w:r>
    </w:p>
    <w:p w14:paraId="39A04DE5" w14:textId="352659C2" w:rsidR="001B0DEC" w:rsidRPr="00E451BA" w:rsidRDefault="00E451BA" w:rsidP="00997FFE">
      <w:pPr>
        <w:rPr>
          <w:i/>
          <w:lang w:eastAsia="zh-CN"/>
        </w:rPr>
      </w:pPr>
      <w:r w:rsidRPr="00E451BA">
        <w:rPr>
          <w:b/>
          <w:i/>
          <w:lang w:eastAsia="zh-CN"/>
        </w:rPr>
        <w:t>P</w:t>
      </w:r>
      <w:r w:rsidRPr="00E451BA">
        <w:rPr>
          <w:rFonts w:hint="eastAsia"/>
          <w:b/>
          <w:i/>
          <w:lang w:eastAsia="zh-CN"/>
        </w:rPr>
        <w:t xml:space="preserve">roposal </w:t>
      </w:r>
      <w:r w:rsidRPr="00E451BA">
        <w:rPr>
          <w:b/>
          <w:i/>
          <w:lang w:eastAsia="zh-CN"/>
        </w:rPr>
        <w:t>2:</w:t>
      </w:r>
      <w:r>
        <w:rPr>
          <w:i/>
          <w:lang w:eastAsia="zh-CN"/>
        </w:rPr>
        <w:t xml:space="preserve"> S</w:t>
      </w:r>
      <w:r w:rsidRPr="00E451BA">
        <w:rPr>
          <w:i/>
          <w:lang w:eastAsia="zh-CN"/>
        </w:rPr>
        <w:t xml:space="preserve">upport Alt2.2B: </w:t>
      </w:r>
      <w:r w:rsidRPr="00E451BA">
        <w:rPr>
          <w:i/>
        </w:rPr>
        <w:t>Bitmaps 1 for each layer, where an indicator bit is 1 if at least one of the RI beams has non-zero coefficient (UCI part 2) + Additional bitmap 2 (or, alternatively, a combinatorial indicator) indicating which layer(s) have either non-zero or zero coefficient(s) (UCI part 2) + Bitmap 2 (or, alternatively, a combinatorial indicator) size indicator (UCI part 1)</w:t>
      </w:r>
    </w:p>
    <w:p w14:paraId="60D98288" w14:textId="1827BBDF" w:rsidR="00E451BA" w:rsidRDefault="004C2616" w:rsidP="00E451BA">
      <w:pPr>
        <w:pStyle w:val="2"/>
        <w:rPr>
          <w:lang w:eastAsia="zh-CN"/>
        </w:rPr>
      </w:pPr>
      <w:r>
        <w:t>S</w:t>
      </w:r>
      <w:r w:rsidR="00FF1BDC" w:rsidRPr="006A3CE8">
        <w:rPr>
          <w:szCs w:val="20"/>
        </w:rPr>
        <w:t>trongest coefficient indicator</w:t>
      </w:r>
    </w:p>
    <w:p w14:paraId="55D90D2D" w14:textId="0E47DA87" w:rsidR="001B0DEC" w:rsidRDefault="00FF1BDC" w:rsidP="00997FFE">
      <w:pPr>
        <w:rPr>
          <w:lang w:eastAsia="zh-CN"/>
        </w:rPr>
      </w:pPr>
      <w:r>
        <w:rPr>
          <w:lang w:eastAsia="zh-CN"/>
        </w:rPr>
        <w:t>O</w:t>
      </w:r>
      <w:r>
        <w:rPr>
          <w:rFonts w:hint="eastAsia"/>
          <w:lang w:eastAsia="zh-CN"/>
        </w:rPr>
        <w:t xml:space="preserve">n </w:t>
      </w:r>
      <w:r>
        <w:rPr>
          <w:lang w:eastAsia="zh-CN"/>
        </w:rPr>
        <w:t xml:space="preserve">the </w:t>
      </w:r>
      <w:r w:rsidRPr="006A3CE8">
        <w:rPr>
          <w:szCs w:val="20"/>
        </w:rPr>
        <w:t>strongest coefficient indicator</w:t>
      </w:r>
      <w:r>
        <w:rPr>
          <w:szCs w:val="20"/>
        </w:rPr>
        <w:t xml:space="preserve">, up to 4 alternatives have been proposed from the last meeting, </w:t>
      </w:r>
    </w:p>
    <w:tbl>
      <w:tblPr>
        <w:tblStyle w:val="ac"/>
        <w:tblW w:w="0" w:type="auto"/>
        <w:tblLook w:val="04A0" w:firstRow="1" w:lastRow="0" w:firstColumn="1" w:lastColumn="0" w:noHBand="0" w:noVBand="1"/>
      </w:tblPr>
      <w:tblGrid>
        <w:gridCol w:w="9307"/>
      </w:tblGrid>
      <w:tr w:rsidR="00CC2EDC" w14:paraId="7AAA6776" w14:textId="77777777" w:rsidTr="00F90C1A">
        <w:tc>
          <w:tcPr>
            <w:tcW w:w="9307" w:type="dxa"/>
          </w:tcPr>
          <w:p w14:paraId="4F769E6C" w14:textId="77777777" w:rsidR="00CC2EDC" w:rsidRPr="00903F2A" w:rsidRDefault="00CC2EDC" w:rsidP="00F90C1A">
            <w:pPr>
              <w:rPr>
                <w:b/>
                <w:szCs w:val="20"/>
                <w:highlight w:val="green"/>
                <w:lang w:eastAsia="x-none"/>
              </w:rPr>
            </w:pPr>
            <w:r w:rsidRPr="00903F2A">
              <w:rPr>
                <w:b/>
                <w:szCs w:val="20"/>
                <w:highlight w:val="green"/>
                <w:lang w:eastAsia="x-none"/>
              </w:rPr>
              <w:t>Agreement</w:t>
            </w:r>
          </w:p>
          <w:p w14:paraId="14A87179" w14:textId="77777777" w:rsidR="00CC2EDC" w:rsidRPr="006A3CE8" w:rsidRDefault="00CC2EDC" w:rsidP="00F90C1A">
            <w:pPr>
              <w:rPr>
                <w:b/>
                <w:szCs w:val="20"/>
                <w:u w:val="single"/>
              </w:rPr>
            </w:pPr>
            <w:r w:rsidRPr="006A3CE8">
              <w:rPr>
                <w:szCs w:val="20"/>
              </w:rPr>
              <w:t>For RI=1, strongest coefficient indicator (SCI) is a</w:t>
            </w:r>
            <w:r>
              <w:rPr>
                <w:szCs w:val="20"/>
              </w:rPr>
              <w:t xml:space="preserve"> </w:t>
            </w:r>
            <w:r w:rsidRPr="00782CE5">
              <w:rPr>
                <w:position w:val="-16"/>
                <w:szCs w:val="20"/>
              </w:rPr>
              <w:object w:dxaOrig="1120" w:dyaOrig="440" w14:anchorId="52D7E1BE">
                <v:shape id="_x0000_i1028" type="#_x0000_t75" style="width:56.35pt;height:21.9pt" o:ole="">
                  <v:imagedata r:id="rId12" o:title=""/>
                </v:shape>
                <o:OLEObject Type="Embed" ProgID="Equation.DSMT4" ShapeID="_x0000_i1028" DrawAspect="Content" ObjectID="_1618141173" r:id="rId13"/>
              </w:object>
            </w:r>
            <w:r w:rsidRPr="006A3CE8">
              <w:rPr>
                <w:szCs w:val="20"/>
              </w:rPr>
              <w:fldChar w:fldCharType="begin"/>
            </w:r>
            <w:r w:rsidRPr="006A3CE8">
              <w:rPr>
                <w:szCs w:val="20"/>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m:t>
                          </m:r>
                        </m:sub>
                      </m:sSub>
                    </m:e>
                  </m:func>
                </m:e>
              </m:d>
            </m:oMath>
            <w:r w:rsidRPr="006A3CE8">
              <w:rPr>
                <w:szCs w:val="20"/>
              </w:rPr>
              <w:instrText xml:space="preserve"> </w:instrText>
            </w:r>
            <w:r w:rsidRPr="006A3CE8">
              <w:rPr>
                <w:szCs w:val="20"/>
              </w:rPr>
              <w:fldChar w:fldCharType="end"/>
            </w:r>
            <w:r w:rsidRPr="006A3CE8">
              <w:rPr>
                <w:szCs w:val="20"/>
              </w:rPr>
              <w:t xml:space="preserve">-bit indicator. For RI&gt;1, SCI design will be chosen from the following alternatives in RAN1#97 (Reno):  </w:t>
            </w:r>
          </w:p>
          <w:p w14:paraId="1D15F970" w14:textId="77777777" w:rsidR="00CC2EDC" w:rsidRPr="006A3CE8" w:rsidRDefault="00CC2EDC" w:rsidP="00CC2EDC">
            <w:pPr>
              <w:pStyle w:val="af"/>
              <w:numPr>
                <w:ilvl w:val="0"/>
                <w:numId w:val="42"/>
              </w:numPr>
              <w:autoSpaceDE/>
              <w:autoSpaceDN/>
              <w:adjustRightInd/>
              <w:snapToGrid/>
              <w:spacing w:after="0"/>
              <w:ind w:firstLineChars="0"/>
            </w:pPr>
            <w:r w:rsidRPr="006A3CE8">
              <w:t xml:space="preserve">Alt3.1 (applicable to Alt1.2): Per-layer SCI, where </w:t>
            </w:r>
            <w:r w:rsidRPr="00B96DC2">
              <w:rPr>
                <w:i/>
              </w:rPr>
              <w:t>SCI</w:t>
            </w:r>
            <w:r w:rsidRPr="00B96DC2">
              <w:rPr>
                <w:i/>
                <w:vertAlign w:val="subscript"/>
              </w:rPr>
              <w:t>i</w:t>
            </w:r>
            <w:r w:rsidRPr="006A3CE8">
              <w:t xml:space="preserve"> is a </w:t>
            </w:r>
            <w:r w:rsidRPr="00782CE5">
              <w:rPr>
                <w:position w:val="-16"/>
              </w:rPr>
              <w:object w:dxaOrig="1219" w:dyaOrig="440" w14:anchorId="3EFC20B9">
                <v:shape id="_x0000_i1029" type="#_x0000_t75" style="width:60.75pt;height:21.9pt" o:ole="">
                  <v:imagedata r:id="rId14" o:title=""/>
                </v:shape>
                <o:OLEObject Type="Embed" ProgID="Equation.DSMT4" ShapeID="_x0000_i1029" DrawAspect="Content" ObjectID="_1618141174" r:id="rId15"/>
              </w:object>
            </w:r>
            <w:r w:rsidRPr="006A3CE8">
              <w:t xml:space="preserve">–bit indicator </w:t>
            </w:r>
            <w:r>
              <w:t>(</w:t>
            </w:r>
            <w:r w:rsidRPr="008E6D9C">
              <w:rPr>
                <w:i/>
              </w:rPr>
              <w:t>i=</w:t>
            </w:r>
            <w:r w:rsidRPr="008E6D9C">
              <w:t>0,</w:t>
            </w:r>
            <w:r>
              <w:t xml:space="preserve"> </w:t>
            </w:r>
            <w:r w:rsidRPr="008E6D9C">
              <w:t>1,</w:t>
            </w:r>
            <w:r>
              <w:t xml:space="preserve"> </w:t>
            </w:r>
            <w:r w:rsidRPr="008E6D9C">
              <w:t>…, (</w:t>
            </w:r>
            <w:r w:rsidRPr="008E6D9C">
              <w:rPr>
                <w:i/>
              </w:rPr>
              <w:t>RI</w:t>
            </w:r>
            <w:r w:rsidRPr="008E6D9C">
              <w:t>-1)</w:t>
            </w:r>
            <w:r>
              <w:t>)</w:t>
            </w:r>
          </w:p>
          <w:p w14:paraId="6F0F064A" w14:textId="77777777" w:rsidR="00CC2EDC" w:rsidRPr="006A3CE8" w:rsidRDefault="00CC2EDC" w:rsidP="00CC2EDC">
            <w:pPr>
              <w:pStyle w:val="af"/>
              <w:numPr>
                <w:ilvl w:val="0"/>
                <w:numId w:val="42"/>
              </w:numPr>
              <w:autoSpaceDE/>
              <w:autoSpaceDN/>
              <w:adjustRightInd/>
              <w:snapToGrid/>
              <w:spacing w:after="0"/>
              <w:ind w:firstLineChars="0"/>
            </w:pPr>
            <w:r w:rsidRPr="006A3CE8">
              <w:t xml:space="preserve">Alt3.2 (applicable to Alt1.1): Per-layer SCI, where </w:t>
            </w:r>
            <w:r w:rsidRPr="00B96DC2">
              <w:rPr>
                <w:i/>
              </w:rPr>
              <w:t>SCI</w:t>
            </w:r>
            <w:r w:rsidRPr="00B96DC2">
              <w:rPr>
                <w:i/>
                <w:vertAlign w:val="subscript"/>
              </w:rPr>
              <w:t>i</w:t>
            </w:r>
            <w:r w:rsidRPr="006A3CE8">
              <w:t xml:space="preserve"> is a</w:t>
            </w:r>
            <w:r>
              <w:t xml:space="preserve"> </w:t>
            </w:r>
            <w:r w:rsidRPr="00CA2A7D">
              <w:rPr>
                <w:position w:val="-18"/>
              </w:rPr>
              <w:object w:dxaOrig="3080" w:dyaOrig="480" w14:anchorId="698025DB">
                <v:shape id="_x0000_i1030" type="#_x0000_t75" style="width:154.65pt;height:23.8pt" o:ole="">
                  <v:imagedata r:id="rId16" o:title=""/>
                </v:shape>
                <o:OLEObject Type="Embed" ProgID="Equation.DSMT4" ShapeID="_x0000_i1030" DrawAspect="Content" ObjectID="_1618141175" r:id="rId17"/>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r>
                        <m:rPr>
                          <m:sty m:val="p"/>
                        </m:rPr>
                        <w:rPr>
                          <w:rFonts w:ascii="Cambria Math" w:hAnsi="Cambria Math"/>
                          <w:sz w:val="28"/>
                        </w:rPr>
                        <m:t>min</m:t>
                      </m:r>
                    </m:fName>
                    <m:e>
                      <m:d>
                        <m:dPr>
                          <m:begChr m:val="{"/>
                          <m:endChr m:val="}"/>
                          <m:ctrlPr>
                            <w:rPr>
                              <w:rFonts w:ascii="Cambria Math" w:hAnsi="Cambria Math"/>
                              <w:i/>
                              <w:sz w:val="28"/>
                            </w:rPr>
                          </m:ctrlPr>
                        </m:dPr>
                        <m:e>
                          <m:nary>
                            <m:naryPr>
                              <m:chr m:val="∑"/>
                              <m:limLoc m:val="undOvr"/>
                              <m:ctrlPr>
                                <w:rPr>
                                  <w:rFonts w:ascii="Cambria Math" w:hAnsi="Cambria Math"/>
                                  <w:i/>
                                  <w:sz w:val="28"/>
                                </w:rPr>
                              </m:ctrlPr>
                            </m:naryPr>
                            <m:sub>
                              <m:r>
                                <m:rPr>
                                  <m:sty m:val="p"/>
                                </m:rPr>
                                <w:rPr>
                                  <w:rFonts w:ascii="Cambria Math" w:hAnsi="Cambria Math"/>
                                  <w:sz w:val="28"/>
                                </w:rPr>
                                <m:t>i=0</m:t>
                              </m:r>
                            </m:sub>
                            <m:sup>
                              <m:r>
                                <m:rPr>
                                  <m:sty m:val="p"/>
                                </m:rPr>
                                <w:rPr>
                                  <w:rFonts w:ascii="Cambria Math" w:hAnsi="Cambria Math"/>
                                  <w:sz w:val="28"/>
                                </w:rPr>
                                <m:t>RI-1</m:t>
                              </m:r>
                            </m:sup>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NZ,i</m:t>
                                  </m:r>
                                </m:sub>
                              </m:sSub>
                              <m:r>
                                <m:rPr>
                                  <m:sty m:val="p"/>
                                </m:rPr>
                                <w:rPr>
                                  <w:rFonts w:ascii="Cambria Math" w:hAnsi="Cambria Math"/>
                                  <w:sz w:val="28"/>
                                </w:rPr>
                                <m:t>,2L</m:t>
                              </m:r>
                              <m:sSub>
                                <m:sSubPr>
                                  <m:ctrlPr>
                                    <w:rPr>
                                      <w:rFonts w:ascii="Cambria Math" w:hAnsi="Cambria Math"/>
                                      <w:i/>
                                      <w:sz w:val="28"/>
                                    </w:rPr>
                                  </m:ctrlPr>
                                </m:sSubPr>
                                <m:e>
                                  <m:r>
                                    <m:rPr>
                                      <m:sty m:val="p"/>
                                    </m:rPr>
                                    <w:rPr>
                                      <w:rFonts w:ascii="Cambria Math" w:hAnsi="Cambria Math"/>
                                      <w:sz w:val="28"/>
                                    </w:rPr>
                                    <m:t>M</m:t>
                                  </m:r>
                                </m:e>
                                <m:sub>
                                  <m:r>
                                    <m:rPr>
                                      <m:sty m:val="p"/>
                                    </m:rPr>
                                    <w:rPr>
                                      <w:rFonts w:ascii="Cambria Math" w:hAnsi="Cambria Math"/>
                                      <w:sz w:val="28"/>
                                    </w:rPr>
                                    <m:t>i</m:t>
                                  </m:r>
                                </m:sub>
                              </m:sSub>
                            </m:e>
                          </m:nary>
                        </m:e>
                      </m:d>
                    </m:e>
                  </m:func>
                </m:e>
              </m:d>
            </m:oMath>
            <w:r w:rsidRPr="006A3CE8">
              <w:instrText xml:space="preserve"> </w:instrText>
            </w:r>
            <w:r w:rsidRPr="006A3CE8">
              <w:fldChar w:fldCharType="end"/>
            </w:r>
            <w:r w:rsidRPr="006A3CE8">
              <w:t>–bit indicator</w:t>
            </w:r>
          </w:p>
          <w:p w14:paraId="2E714576" w14:textId="77777777" w:rsidR="00CC2EDC" w:rsidRPr="006A3CE8" w:rsidRDefault="00CC2EDC" w:rsidP="00CC2EDC">
            <w:pPr>
              <w:pStyle w:val="af"/>
              <w:numPr>
                <w:ilvl w:val="0"/>
                <w:numId w:val="42"/>
              </w:numPr>
              <w:autoSpaceDE/>
              <w:autoSpaceDN/>
              <w:adjustRightInd/>
              <w:snapToGrid/>
              <w:spacing w:after="0"/>
              <w:ind w:firstLineChars="0"/>
            </w:pPr>
            <w:r w:rsidRPr="006A3CE8">
              <w:t>Alt3.3: Per-layer SCI, where</w:t>
            </w:r>
            <w:r>
              <w:t xml:space="preserve"> </w:t>
            </w:r>
            <w:r w:rsidRPr="00B96DC2">
              <w:rPr>
                <w:i/>
              </w:rPr>
              <w:t>SCI</w:t>
            </w:r>
            <w:r w:rsidRPr="00B96DC2">
              <w:rPr>
                <w:i/>
                <w:vertAlign w:val="subscript"/>
              </w:rPr>
              <w:t>i</w:t>
            </w:r>
            <w:r w:rsidRPr="006A3CE8">
              <w:t xml:space="preserve"> is a</w:t>
            </w:r>
            <w:r>
              <w:t xml:space="preserve"> </w:t>
            </w:r>
            <w:r w:rsidRPr="00782CE5">
              <w:rPr>
                <w:position w:val="-16"/>
              </w:rPr>
              <w:object w:dxaOrig="1120" w:dyaOrig="440" w14:anchorId="74393BCA">
                <v:shape id="_x0000_i1031" type="#_x0000_t75" style="width:56.35pt;height:21.9pt" o:ole="">
                  <v:imagedata r:id="rId18" o:title=""/>
                </v:shape>
                <o:OLEObject Type="Embed" ProgID="Equation.DSMT4" ShapeID="_x0000_i1031" DrawAspect="Content" ObjectID="_1618141176" r:id="rId19"/>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2K</m:t>
                          </m:r>
                        </m:e>
                        <m:sub>
                          <m:r>
                            <m:rPr>
                              <m:sty m:val="p"/>
                            </m:rPr>
                            <w:rPr>
                              <w:rFonts w:ascii="Cambria Math" w:hAnsi="Cambria Math"/>
                              <w:sz w:val="28"/>
                            </w:rPr>
                            <m:t>0</m:t>
                          </m:r>
                        </m:sub>
                      </m:sSub>
                    </m:e>
                  </m:func>
                </m:e>
              </m:d>
            </m:oMath>
            <w:r w:rsidRPr="006A3CE8">
              <w:instrText xml:space="preserve"> </w:instrText>
            </w:r>
            <w:r w:rsidRPr="006A3CE8">
              <w:fldChar w:fldCharType="end"/>
            </w:r>
            <w:r w:rsidRPr="006A3CE8">
              <w:t xml:space="preserve">–bit or </w:t>
            </w:r>
            <w:r w:rsidRPr="00782CE5">
              <w:rPr>
                <w:position w:val="-16"/>
              </w:rPr>
              <w:object w:dxaOrig="999" w:dyaOrig="440" w14:anchorId="52B7B08A">
                <v:shape id="_x0000_i1032" type="#_x0000_t75" style="width:50.1pt;height:21.9pt" o:ole="">
                  <v:imagedata r:id="rId20" o:title=""/>
                </v:shape>
                <o:OLEObject Type="Embed" ProgID="Equation.DSMT4" ShapeID="_x0000_i1032" DrawAspect="Content" ObjectID="_1618141177" r:id="rId21"/>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0</m:t>
                          </m:r>
                        </m:sub>
                      </m:sSub>
                    </m:e>
                  </m:func>
                </m:e>
              </m:d>
            </m:oMath>
            <w:r w:rsidRPr="006A3CE8">
              <w:instrText xml:space="preserve"> </w:instrText>
            </w:r>
            <w:r w:rsidRPr="006A3CE8">
              <w:fldChar w:fldCharType="end"/>
            </w:r>
            <w:r w:rsidRPr="006A3CE8">
              <w:t xml:space="preserve"> indicator </w:t>
            </w:r>
            <w:r>
              <w:t>(</w:t>
            </w:r>
            <w:r w:rsidRPr="008E6D9C">
              <w:rPr>
                <w:i/>
              </w:rPr>
              <w:t>i=</w:t>
            </w:r>
            <w:r w:rsidRPr="008E6D9C">
              <w:t>0,</w:t>
            </w:r>
            <w:r>
              <w:t xml:space="preserve"> </w:t>
            </w:r>
            <w:r w:rsidRPr="008E6D9C">
              <w:t>1,</w:t>
            </w:r>
            <w:r>
              <w:t xml:space="preserve"> </w:t>
            </w:r>
            <w:r w:rsidRPr="008E6D9C">
              <w:t>…, (</w:t>
            </w:r>
            <w:r w:rsidRPr="008E6D9C">
              <w:rPr>
                <w:i/>
              </w:rPr>
              <w:t>RI</w:t>
            </w:r>
            <w:r w:rsidRPr="008E6D9C">
              <w:t>-1)</w:t>
            </w:r>
            <w:r>
              <w:t>)</w:t>
            </w:r>
          </w:p>
          <w:p w14:paraId="6FC1D8E3" w14:textId="0DF6F94A" w:rsidR="00CC2EDC" w:rsidRPr="007A71D8" w:rsidRDefault="00CC2EDC" w:rsidP="00CC2EDC">
            <w:pPr>
              <w:pStyle w:val="af"/>
              <w:numPr>
                <w:ilvl w:val="0"/>
                <w:numId w:val="42"/>
              </w:numPr>
              <w:autoSpaceDE/>
              <w:autoSpaceDN/>
              <w:adjustRightInd/>
              <w:snapToGrid/>
              <w:spacing w:after="0"/>
              <w:ind w:firstLineChars="0"/>
            </w:pPr>
            <w:r w:rsidRPr="006A3CE8">
              <w:t xml:space="preserve">Alt3.4: Per-layer SCI, where </w:t>
            </w:r>
            <w:r w:rsidRPr="00B96DC2">
              <w:rPr>
                <w:i/>
              </w:rPr>
              <w:t>SCI</w:t>
            </w:r>
            <w:r w:rsidRPr="00B96DC2">
              <w:rPr>
                <w:i/>
                <w:vertAlign w:val="subscript"/>
              </w:rPr>
              <w:t>i</w:t>
            </w:r>
            <w:r w:rsidRPr="006A3CE8">
              <w:t xml:space="preserve"> is a </w:t>
            </w:r>
            <w:r w:rsidRPr="00782CE5">
              <w:rPr>
                <w:position w:val="-16"/>
              </w:rPr>
              <w:object w:dxaOrig="999" w:dyaOrig="440" w14:anchorId="6BFC7738">
                <v:shape id="_x0000_i1033" type="#_x0000_t75" style="width:50.1pt;height:21.9pt" o:ole="">
                  <v:imagedata r:id="rId22" o:title=""/>
                </v:shape>
                <o:OLEObject Type="Embed" ProgID="Equation.DSMT4" ShapeID="_x0000_i1033" DrawAspect="Content" ObjectID="_1618141178" r:id="rId23"/>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r>
                        <m:rPr>
                          <m:sty m:val="p"/>
                        </m:rPr>
                        <w:rPr>
                          <w:rFonts w:ascii="Cambria Math" w:hAnsi="Cambria Math"/>
                          <w:sz w:val="28"/>
                        </w:rPr>
                        <m:t>2L</m:t>
                      </m:r>
                    </m:e>
                  </m:func>
                </m:e>
              </m:d>
            </m:oMath>
            <w:r w:rsidRPr="006A3CE8">
              <w:instrText xml:space="preserve"> </w:instrText>
            </w:r>
            <w:r w:rsidRPr="006A3CE8">
              <w:fldChar w:fldCharType="end"/>
            </w:r>
            <w:r w:rsidRPr="006A3CE8">
              <w:t xml:space="preserve">–bit </w:t>
            </w:r>
            <w:r>
              <w:t>(</w:t>
            </w:r>
            <w:r w:rsidRPr="008E6D9C">
              <w:rPr>
                <w:i/>
              </w:rPr>
              <w:t>i=</w:t>
            </w:r>
            <w:r w:rsidRPr="008E6D9C">
              <w:t>0,</w:t>
            </w:r>
            <w:r>
              <w:t xml:space="preserve"> </w:t>
            </w:r>
            <w:r w:rsidRPr="008E6D9C">
              <w:t>1,</w:t>
            </w:r>
            <w:r>
              <w:t xml:space="preserve"> </w:t>
            </w:r>
            <w:r w:rsidRPr="008E6D9C">
              <w:t>…, (</w:t>
            </w:r>
            <w:r w:rsidRPr="008E6D9C">
              <w:rPr>
                <w:i/>
              </w:rPr>
              <w:t>RI</w:t>
            </w:r>
            <w:r w:rsidRPr="008E6D9C">
              <w:t>-1)</w:t>
            </w:r>
            <w:r>
              <w:t>)</w:t>
            </w:r>
          </w:p>
        </w:tc>
      </w:tr>
    </w:tbl>
    <w:p w14:paraId="5498725E" w14:textId="77777777" w:rsidR="00CC2EDC" w:rsidRDefault="00CC2EDC" w:rsidP="00997FFE"/>
    <w:p w14:paraId="7524A6D2" w14:textId="1A62C6E7" w:rsidR="001257D3" w:rsidRDefault="001257D3" w:rsidP="00997FFE">
      <w:pPr>
        <w:rPr>
          <w:lang w:eastAsia="zh-CN"/>
        </w:rPr>
      </w:pPr>
      <w:r>
        <w:rPr>
          <w:lang w:eastAsia="zh-CN"/>
        </w:rPr>
        <w:t>Based on the agreement, we can see that the decision should be made together with the indication of number of NZ coefficients in section 2.1. From our perspective, the only metric of the down selection is the total payload size of the indication of the number of NZ coefficients and the indication of the strongest coefficient.</w:t>
      </w:r>
    </w:p>
    <w:p w14:paraId="3EFD69CA" w14:textId="6DFB9157" w:rsidR="00045432" w:rsidRDefault="001257D3" w:rsidP="00045432">
      <w:pPr>
        <w:rPr>
          <w:lang w:eastAsia="zh-CN"/>
        </w:rPr>
      </w:pPr>
      <w:r>
        <w:rPr>
          <w:lang w:eastAsia="zh-CN"/>
        </w:rPr>
        <w:t>F</w:t>
      </w:r>
      <w:r>
        <w:rPr>
          <w:rFonts w:hint="eastAsia"/>
          <w:lang w:eastAsia="zh-CN"/>
        </w:rPr>
        <w:t xml:space="preserve">or </w:t>
      </w:r>
      <w:r>
        <w:rPr>
          <w:lang w:eastAsia="zh-CN"/>
        </w:rPr>
        <w:t xml:space="preserve">Alt3.1 together with Alt1.2, when RI=4, </w:t>
      </w:r>
      <w:r w:rsidR="00045432">
        <w:rPr>
          <w:lang w:eastAsia="zh-CN"/>
        </w:rPr>
        <w:t>according to p</w:t>
      </w:r>
      <w:r w:rsidR="00045432">
        <w:rPr>
          <w:rFonts w:hint="eastAsia"/>
          <w:lang w:eastAsia="zh-CN"/>
        </w:rPr>
        <w:t xml:space="preserve">roposal </w:t>
      </w:r>
      <w:r w:rsidR="00045432">
        <w:rPr>
          <w:lang w:eastAsia="zh-CN"/>
        </w:rPr>
        <w:t xml:space="preserve">1, </w:t>
      </w:r>
      <w:r w:rsidR="006915C6">
        <w:t xml:space="preserve">the bitwidth of the number of NZ coefficients per layer </w:t>
      </w:r>
      <w:r w:rsidR="00045432">
        <w:t xml:space="preserve">should </w:t>
      </w:r>
      <w:r w:rsidR="006915C6">
        <w:t xml:space="preserve">be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r>
                  <w:rPr>
                    <w:rFonts w:ascii="Cambria Math" w:hAnsi="Cambria Math"/>
                    <w:lang w:val="en-GB"/>
                  </w:rPr>
                  <m:t>min</m:t>
                </m:r>
              </m:fName>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2K</m:t>
                        </m:r>
                      </m:e>
                      <m:sub>
                        <m:r>
                          <w:rPr>
                            <w:rFonts w:ascii="Cambria Math" w:hAnsi="Cambria Math"/>
                            <w:lang w:val="en-GB"/>
                          </w:rPr>
                          <m:t>0</m:t>
                        </m:r>
                      </m:sub>
                    </m:sSub>
                    <m:r>
                      <w:rPr>
                        <w:rFonts w:ascii="Cambria Math" w:hAnsi="Cambria Math"/>
                        <w:lang w:val="en-GB"/>
                      </w:rPr>
                      <m:t>,2L</m:t>
                    </m:r>
                    <m:r>
                      <w:rPr>
                        <w:rFonts w:ascii="Cambria Math" w:hAnsi="Cambria Math"/>
                      </w:rPr>
                      <m:t>M</m:t>
                    </m:r>
                  </m:e>
                </m:d>
              </m:e>
            </m:func>
          </m:e>
        </m:d>
      </m:oMath>
      <w:r w:rsidR="006915C6">
        <w:t xml:space="preserve"> and the bitwidth of SCI per layer should be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r>
                  <w:rPr>
                    <w:rFonts w:ascii="Cambria Math" w:hAnsi="Cambria Math"/>
                    <w:lang w:val="en-GB"/>
                  </w:rPr>
                  <m:t>min</m:t>
                </m:r>
              </m:fName>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2K</m:t>
                        </m:r>
                      </m:e>
                      <m:sub>
                        <m:r>
                          <w:rPr>
                            <w:rFonts w:ascii="Cambria Math" w:hAnsi="Cambria Math"/>
                            <w:lang w:val="en-GB"/>
                          </w:rPr>
                          <m:t>0</m:t>
                        </m:r>
                      </m:sub>
                    </m:sSub>
                    <m:r>
                      <w:rPr>
                        <w:rFonts w:ascii="Cambria Math" w:hAnsi="Cambria Math"/>
                        <w:lang w:val="en-GB"/>
                      </w:rPr>
                      <m:t>,2L</m:t>
                    </m:r>
                    <m:r>
                      <w:rPr>
                        <w:rFonts w:ascii="Cambria Math" w:hAnsi="Cambria Math"/>
                      </w:rPr>
                      <m:t>M</m:t>
                    </m:r>
                  </m:e>
                </m:d>
              </m:e>
            </m:func>
          </m:e>
        </m:d>
      </m:oMath>
      <w:r w:rsidR="007A0316">
        <w:rPr>
          <w:iCs/>
          <w:lang w:eastAsia="zh-CN"/>
        </w:rPr>
        <w:t>.</w:t>
      </w:r>
      <w:r w:rsidR="007A0316">
        <w:rPr>
          <w:rFonts w:hint="eastAsia"/>
          <w:iCs/>
          <w:lang w:eastAsia="zh-CN"/>
        </w:rPr>
        <w:t xml:space="preserve"> </w:t>
      </w:r>
      <w:r w:rsidR="007A0316">
        <w:rPr>
          <w:lang w:eastAsia="zh-CN"/>
        </w:rPr>
        <w:t>T</w:t>
      </w:r>
      <w:r>
        <w:rPr>
          <w:lang w:eastAsia="zh-CN"/>
        </w:rPr>
        <w:t>he total payload size is</w:t>
      </w:r>
    </w:p>
    <w:p w14:paraId="223293DE" w14:textId="0FA681FC" w:rsidR="00045432" w:rsidRDefault="00045432" w:rsidP="00045432">
      <w:pPr>
        <w:jc w:val="center"/>
        <w:rPr>
          <w:lang w:eastAsia="zh-CN"/>
        </w:rPr>
      </w:pPr>
      <w:r>
        <w:t>N1 = 4*</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r>
                  <w:rPr>
                    <w:rFonts w:ascii="Cambria Math" w:hAnsi="Cambria Math"/>
                    <w:lang w:val="en-GB"/>
                  </w:rPr>
                  <m:t>min</m:t>
                </m:r>
              </m:fName>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2K</m:t>
                        </m:r>
                      </m:e>
                      <m:sub>
                        <m:r>
                          <w:rPr>
                            <w:rFonts w:ascii="Cambria Math" w:hAnsi="Cambria Math"/>
                            <w:lang w:val="en-GB"/>
                          </w:rPr>
                          <m:t>0</m:t>
                        </m:r>
                      </m:sub>
                    </m:sSub>
                    <m:r>
                      <w:rPr>
                        <w:rFonts w:ascii="Cambria Math" w:hAnsi="Cambria Math"/>
                        <w:lang w:val="en-GB"/>
                      </w:rPr>
                      <m:t>,2L</m:t>
                    </m:r>
                    <m:r>
                      <w:rPr>
                        <w:rFonts w:ascii="Cambria Math" w:hAnsi="Cambria Math"/>
                      </w:rPr>
                      <m:t>M</m:t>
                    </m:r>
                  </m:e>
                </m:d>
              </m:e>
            </m:func>
          </m:e>
        </m:d>
      </m:oMath>
      <w:r w:rsidRPr="006A3CE8">
        <w:rPr>
          <w:szCs w:val="20"/>
        </w:rPr>
        <w:fldChar w:fldCharType="begin"/>
      </w:r>
      <w:r w:rsidRPr="006A3CE8">
        <w:rPr>
          <w:szCs w:val="20"/>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m:t>
                    </m:r>
                  </m:sub>
                </m:sSub>
              </m:e>
            </m:func>
          </m:e>
        </m:d>
      </m:oMath>
      <w:r w:rsidRPr="006A3CE8">
        <w:rPr>
          <w:szCs w:val="20"/>
        </w:rPr>
        <w:instrText xml:space="preserve"> </w:instrText>
      </w:r>
      <w:r w:rsidRPr="006A3CE8">
        <w:rPr>
          <w:szCs w:val="20"/>
        </w:rPr>
        <w:fldChar w:fldCharType="end"/>
      </w:r>
      <w:r>
        <w:rPr>
          <w:szCs w:val="20"/>
        </w:rPr>
        <w:t xml:space="preserve"> + 4*</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r>
                  <w:rPr>
                    <w:rFonts w:ascii="Cambria Math" w:hAnsi="Cambria Math"/>
                    <w:lang w:val="en-GB"/>
                  </w:rPr>
                  <m:t>min</m:t>
                </m:r>
              </m:fName>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2K</m:t>
                        </m:r>
                      </m:e>
                      <m:sub>
                        <m:r>
                          <w:rPr>
                            <w:rFonts w:ascii="Cambria Math" w:hAnsi="Cambria Math"/>
                            <w:lang w:val="en-GB"/>
                          </w:rPr>
                          <m:t>0</m:t>
                        </m:r>
                      </m:sub>
                    </m:sSub>
                    <m:r>
                      <w:rPr>
                        <w:rFonts w:ascii="Cambria Math" w:hAnsi="Cambria Math"/>
                        <w:lang w:val="en-GB"/>
                      </w:rPr>
                      <m:t>,2L</m:t>
                    </m:r>
                    <m:r>
                      <w:rPr>
                        <w:rFonts w:ascii="Cambria Math" w:hAnsi="Cambria Math"/>
                      </w:rPr>
                      <m:t>M</m:t>
                    </m:r>
                  </m:e>
                </m:d>
              </m:e>
            </m:func>
          </m:e>
        </m:d>
      </m:oMath>
    </w:p>
    <w:p w14:paraId="333F0278" w14:textId="14387892" w:rsidR="001257D3" w:rsidRDefault="001257D3" w:rsidP="00997FFE">
      <w:r>
        <w:rPr>
          <w:lang w:eastAsia="zh-CN"/>
        </w:rPr>
        <w:t>F</w:t>
      </w:r>
      <w:r>
        <w:rPr>
          <w:rFonts w:hint="eastAsia"/>
          <w:lang w:eastAsia="zh-CN"/>
        </w:rPr>
        <w:t xml:space="preserve">or </w:t>
      </w:r>
      <w:r>
        <w:rPr>
          <w:lang w:eastAsia="zh-CN"/>
        </w:rPr>
        <w:t xml:space="preserve">Alt3.2 together with Alt1.1, when RI=4, </w:t>
      </w:r>
      <w:r w:rsidR="00F90C1A">
        <w:t xml:space="preserve">the bitwidth of RI is 2, the bitwidth of the total number of NZ coefficients should be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fName>
              <m:e>
                <m:r>
                  <w:rPr>
                    <w:rFonts w:ascii="Cambria Math" w:hAnsi="Cambria Math"/>
                  </w:rPr>
                  <m:t>(</m:t>
                </m:r>
                <m:sSub>
                  <m:sSubPr>
                    <m:ctrlPr>
                      <w:rPr>
                        <w:rFonts w:ascii="Cambria Math" w:hAnsi="Cambria Math"/>
                        <w:i/>
                        <w:iCs/>
                      </w:rPr>
                    </m:ctrlPr>
                  </m:sSubPr>
                  <m:e>
                    <m:r>
                      <w:rPr>
                        <w:rFonts w:ascii="Cambria Math" w:hAnsi="Cambria Math"/>
                        <w:lang w:val="en-GB"/>
                      </w:rPr>
                      <m:t>2K</m:t>
                    </m:r>
                  </m:e>
                  <m:sub>
                    <m:r>
                      <w:rPr>
                        <w:rFonts w:ascii="Cambria Math" w:hAnsi="Cambria Math"/>
                        <w:lang w:val="en-GB"/>
                      </w:rPr>
                      <m:t>0</m:t>
                    </m:r>
                  </m:sub>
                </m:sSub>
                <m:r>
                  <w:rPr>
                    <w:rFonts w:ascii="Cambria Math" w:hAnsi="Cambria Math"/>
                  </w:rPr>
                  <m:t>)</m:t>
                </m:r>
              </m:e>
            </m:func>
          </m:e>
        </m:d>
      </m:oMath>
      <w:r w:rsidR="00F90C1A">
        <w:t xml:space="preserve"> and the bitwidth of SCI per layer should be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r>
                  <w:rPr>
                    <w:rFonts w:ascii="Cambria Math" w:hAnsi="Cambria Math"/>
                    <w:lang w:val="en-GB"/>
                  </w:rPr>
                  <m:t>min</m:t>
                </m:r>
              </m:fName>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2K</m:t>
                        </m:r>
                      </m:e>
                      <m:sub>
                        <m:r>
                          <w:rPr>
                            <w:rFonts w:ascii="Cambria Math" w:hAnsi="Cambria Math"/>
                            <w:lang w:val="en-GB"/>
                          </w:rPr>
                          <m:t>0</m:t>
                        </m:r>
                      </m:sub>
                    </m:sSub>
                    <m:r>
                      <w:rPr>
                        <w:rFonts w:ascii="Cambria Math" w:hAnsi="Cambria Math"/>
                        <w:lang w:val="en-GB"/>
                      </w:rPr>
                      <m:t>,2L</m:t>
                    </m:r>
                    <m:r>
                      <w:rPr>
                        <w:rFonts w:ascii="Cambria Math" w:hAnsi="Cambria Math"/>
                      </w:rPr>
                      <m:t>M</m:t>
                    </m:r>
                  </m:e>
                </m:d>
              </m:e>
            </m:func>
          </m:e>
        </m:d>
      </m:oMath>
      <w:r w:rsidR="007A0316">
        <w:rPr>
          <w:iCs/>
          <w:lang w:eastAsia="zh-CN"/>
        </w:rPr>
        <w:t>.</w:t>
      </w:r>
      <w:r w:rsidR="00F90C1A">
        <w:rPr>
          <w:rFonts w:hint="eastAsia"/>
          <w:iCs/>
          <w:lang w:eastAsia="zh-CN"/>
        </w:rPr>
        <w:t xml:space="preserve"> </w:t>
      </w:r>
      <w:r w:rsidR="007A0316">
        <w:rPr>
          <w:lang w:eastAsia="zh-CN"/>
        </w:rPr>
        <w:t>T</w:t>
      </w:r>
      <w:r w:rsidR="00F90C1A">
        <w:rPr>
          <w:lang w:eastAsia="zh-CN"/>
        </w:rPr>
        <w:t>he total payload size is</w:t>
      </w:r>
    </w:p>
    <w:p w14:paraId="2639C09D" w14:textId="484CB6A8" w:rsidR="00045432" w:rsidRDefault="00045432" w:rsidP="00F90C1A">
      <w:pPr>
        <w:jc w:val="center"/>
      </w:pPr>
      <w:r>
        <w:rPr>
          <w:lang w:eastAsia="zh-CN"/>
        </w:rPr>
        <w:t xml:space="preserve">N2 = </w:t>
      </w:r>
      <w:r w:rsidR="00F90C1A">
        <w:rPr>
          <w:lang w:eastAsia="zh-CN"/>
        </w:rPr>
        <w:t>2</w:t>
      </w:r>
      <w:r>
        <w:rPr>
          <w:rFonts w:hint="eastAsia"/>
          <w:lang w:eastAsia="zh-CN"/>
        </w:rPr>
        <w:t>+</w:t>
      </w:r>
      <m:oMath>
        <m:r>
          <w:rPr>
            <w:rFonts w:ascii="Cambria Math" w:hAnsi="Cambria Math"/>
          </w:rPr>
          <m:t xml:space="preserve"> </m:t>
        </m:r>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fName>
              <m:e>
                <m:r>
                  <w:rPr>
                    <w:rFonts w:ascii="Cambria Math" w:hAnsi="Cambria Math"/>
                  </w:rPr>
                  <m:t>(</m:t>
                </m:r>
                <m:sSub>
                  <m:sSubPr>
                    <m:ctrlPr>
                      <w:rPr>
                        <w:rFonts w:ascii="Cambria Math" w:hAnsi="Cambria Math"/>
                        <w:i/>
                        <w:iCs/>
                      </w:rPr>
                    </m:ctrlPr>
                  </m:sSubPr>
                  <m:e>
                    <m:r>
                      <w:rPr>
                        <w:rFonts w:ascii="Cambria Math" w:hAnsi="Cambria Math"/>
                        <w:lang w:val="en-GB"/>
                      </w:rPr>
                      <m:t>2K</m:t>
                    </m:r>
                  </m:e>
                  <m:sub>
                    <m:r>
                      <w:rPr>
                        <w:rFonts w:ascii="Cambria Math" w:hAnsi="Cambria Math"/>
                        <w:lang w:val="en-GB"/>
                      </w:rPr>
                      <m:t>0</m:t>
                    </m:r>
                  </m:sub>
                </m:sSub>
                <m:r>
                  <w:rPr>
                    <w:rFonts w:ascii="Cambria Math" w:hAnsi="Cambria Math"/>
                  </w:rPr>
                  <m:t>)</m:t>
                </m:r>
              </m:e>
            </m:func>
          </m:e>
        </m:d>
      </m:oMath>
      <w:r>
        <w:t xml:space="preserve"> + 4*</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r>
                  <w:rPr>
                    <w:rFonts w:ascii="Cambria Math" w:hAnsi="Cambria Math"/>
                    <w:lang w:val="en-GB"/>
                  </w:rPr>
                  <m:t>min</m:t>
                </m:r>
              </m:fName>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2K</m:t>
                        </m:r>
                      </m:e>
                      <m:sub>
                        <m:r>
                          <w:rPr>
                            <w:rFonts w:ascii="Cambria Math" w:hAnsi="Cambria Math"/>
                            <w:lang w:val="en-GB"/>
                          </w:rPr>
                          <m:t>0</m:t>
                        </m:r>
                      </m:sub>
                    </m:sSub>
                    <m:r>
                      <w:rPr>
                        <w:rFonts w:ascii="Cambria Math" w:hAnsi="Cambria Math"/>
                        <w:lang w:val="en-GB"/>
                      </w:rPr>
                      <m:t>,2L</m:t>
                    </m:r>
                    <m:r>
                      <w:rPr>
                        <w:rFonts w:ascii="Cambria Math" w:hAnsi="Cambria Math"/>
                      </w:rPr>
                      <m:t>M</m:t>
                    </m:r>
                  </m:e>
                </m:d>
              </m:e>
            </m:func>
          </m:e>
        </m:d>
      </m:oMath>
      <w:r>
        <w:rPr>
          <w:rFonts w:ascii="宋体" w:eastAsia="宋体" w:hAnsi="宋体" w:hint="eastAsia"/>
          <w:lang w:eastAsia="zh-CN"/>
        </w:rPr>
        <w:t xml:space="preserve"> </w:t>
      </w:r>
    </w:p>
    <w:p w14:paraId="7838198F" w14:textId="77777777" w:rsidR="00933BC2" w:rsidRDefault="009301B6" w:rsidP="00997FFE">
      <w:pPr>
        <w:rPr>
          <w:iCs/>
          <w:lang w:eastAsia="zh-CN"/>
        </w:rPr>
      </w:pPr>
      <w:r>
        <w:rPr>
          <w:iCs/>
          <w:lang w:eastAsia="zh-CN"/>
        </w:rPr>
        <w:t xml:space="preserve">Since </w:t>
      </w:r>
      <w:r w:rsidRPr="00C85103">
        <w:rPr>
          <w:iCs/>
          <w:position w:val="-14"/>
        </w:rPr>
        <w:object w:dxaOrig="1660" w:dyaOrig="400" w14:anchorId="1FAB29FF">
          <v:shape id="_x0000_i1034" type="#_x0000_t75" style="width:83.25pt;height:20.05pt" o:ole="">
            <v:imagedata r:id="rId24" o:title=""/>
          </v:shape>
          <o:OLEObject Type="Embed" ProgID="Equation.DSMT4" ShapeID="_x0000_i1034" DrawAspect="Content" ObjectID="_1618141179" r:id="rId25"/>
        </w:object>
      </w:r>
      <w:r w:rsidR="00381436">
        <w:t xml:space="preserve">, </w:t>
      </w:r>
      <m:oMath>
        <m:r>
          <w:rPr>
            <w:rFonts w:ascii="Cambria Math" w:hAnsi="Cambria Math"/>
          </w:rPr>
          <m:t>β∈{1/4, 1/2}</m:t>
        </m:r>
      </m:oMath>
      <w:r w:rsidR="00933BC2">
        <w:rPr>
          <w:rFonts w:hint="eastAsia"/>
          <w:iCs/>
          <w:lang w:eastAsia="zh-CN"/>
        </w:rPr>
        <w:t xml:space="preserve">, </w:t>
      </w:r>
    </w:p>
    <w:p w14:paraId="4CB70F9F" w14:textId="77777777" w:rsidR="00933BC2" w:rsidRPr="00933BC2" w:rsidRDefault="003A3959" w:rsidP="00997FFE">
      <w:pPr>
        <w:rPr>
          <w:lang w:eastAsia="zh-CN"/>
        </w:rPr>
      </w:pPr>
      <m:oMathPara>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r>
                    <w:rPr>
                      <w:rFonts w:ascii="Cambria Math" w:hAnsi="Cambria Math"/>
                      <w:lang w:val="en-GB"/>
                    </w:rPr>
                    <m:t>min</m:t>
                  </m:r>
                </m:fName>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2K</m:t>
                          </m:r>
                        </m:e>
                        <m:sub>
                          <m:r>
                            <w:rPr>
                              <w:rFonts w:ascii="Cambria Math" w:hAnsi="Cambria Math"/>
                              <w:lang w:val="en-GB"/>
                            </w:rPr>
                            <m:t>0</m:t>
                          </m:r>
                        </m:sub>
                      </m:sSub>
                      <m:r>
                        <w:rPr>
                          <w:rFonts w:ascii="Cambria Math" w:hAnsi="Cambria Math"/>
                          <w:lang w:val="en-GB"/>
                        </w:rPr>
                        <m:t>,2L</m:t>
                      </m:r>
                      <m:r>
                        <w:rPr>
                          <w:rFonts w:ascii="Cambria Math" w:hAnsi="Cambria Math"/>
                        </w:rPr>
                        <m:t>M</m:t>
                      </m:r>
                    </m:e>
                  </m:d>
                </m:e>
              </m:func>
            </m:e>
          </m:d>
          <m:r>
            <m:rPr>
              <m:sty m:val="p"/>
            </m:rP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sSub>
                <m:sSubPr>
                  <m:ctrlPr>
                    <w:rPr>
                      <w:rFonts w:ascii="Cambria Math" w:hAnsi="Cambria Math"/>
                      <w:i/>
                      <w:iCs/>
                    </w:rPr>
                  </m:ctrlPr>
                </m:sSubPr>
                <m:e>
                  <m:r>
                    <w:rPr>
                      <w:rFonts w:ascii="Cambria Math" w:hAnsi="Cambria Math"/>
                      <w:lang w:val="en-GB"/>
                    </w:rPr>
                    <m:t>(2K</m:t>
                  </m:r>
                </m:e>
                <m:sub>
                  <m:r>
                    <w:rPr>
                      <w:rFonts w:ascii="Cambria Math" w:hAnsi="Cambria Math"/>
                      <w:lang w:val="en-GB"/>
                    </w:rPr>
                    <m:t>0</m:t>
                  </m:r>
                </m:sub>
              </m:sSub>
              <m:r>
                <w:rPr>
                  <w:rFonts w:ascii="Cambria Math" w:hAnsi="Cambria Math"/>
                </w:rPr>
                <m:t>)</m:t>
              </m:r>
            </m:e>
          </m:d>
        </m:oMath>
      </m:oMathPara>
    </w:p>
    <w:p w14:paraId="3EADDE27" w14:textId="3FAEB057" w:rsidR="00933BC2" w:rsidRPr="00933BC2" w:rsidRDefault="00933BC2" w:rsidP="00933BC2">
      <w:pPr>
        <w:jc w:val="center"/>
        <w:rPr>
          <w:lang w:eastAsia="zh-CN"/>
        </w:rPr>
      </w:pPr>
      <m:oMath>
        <m:r>
          <m:rPr>
            <m:sty m:val="p"/>
          </m:rPr>
          <w:rPr>
            <w:rFonts w:ascii="Cambria Math" w:hAnsi="Cambria Math"/>
            <w:lang w:eastAsia="zh-CN"/>
          </w:rPr>
          <m:t>N1-N2</m:t>
        </m:r>
        <m:r>
          <m:rPr>
            <m:sty m:val="p"/>
          </m:rPr>
          <w:rPr>
            <w:rFonts w:ascii="Cambria Math" w:hAnsi="Cambria Math"/>
          </w:rPr>
          <m:t>=3*</m:t>
        </m:r>
        <m:d>
          <m:dPr>
            <m:begChr m:val="⌈"/>
            <m:endChr m:val="⌉"/>
            <m:ctrlPr>
              <w:rPr>
                <w:rFonts w:ascii="Cambria Math" w:hAnsi="Cambria Math"/>
                <w:i/>
                <w:iCs/>
              </w:rPr>
            </m:ctrlPr>
          </m:dPr>
          <m:e>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sSub>
              <m:sSubPr>
                <m:ctrlPr>
                  <w:rPr>
                    <w:rFonts w:ascii="Cambria Math" w:hAnsi="Cambria Math"/>
                    <w:i/>
                    <w:iCs/>
                  </w:rPr>
                </m:ctrlPr>
              </m:sSubPr>
              <m:e>
                <m:r>
                  <w:rPr>
                    <w:rFonts w:ascii="Cambria Math" w:hAnsi="Cambria Math"/>
                    <w:lang w:val="en-GB"/>
                  </w:rPr>
                  <m:t>(2K</m:t>
                </m:r>
              </m:e>
              <m:sub>
                <m:r>
                  <w:rPr>
                    <w:rFonts w:ascii="Cambria Math" w:hAnsi="Cambria Math"/>
                    <w:lang w:val="en-GB"/>
                  </w:rPr>
                  <m:t>0</m:t>
                </m:r>
              </m:sub>
            </m:sSub>
            <m:r>
              <w:rPr>
                <w:rFonts w:ascii="Cambria Math" w:hAnsi="Cambria Math"/>
              </w:rPr>
              <m:t>)</m:t>
            </m:r>
          </m:e>
        </m:d>
        <m:r>
          <w:rPr>
            <w:rFonts w:ascii="Cambria Math" w:hAnsi="Cambria Math"/>
          </w:rPr>
          <m:t>-2</m:t>
        </m:r>
        <m:r>
          <m:rPr>
            <m:sty m:val="p"/>
          </m:rPr>
          <w:rPr>
            <w:rFonts w:ascii="Cambria Math" w:hAnsi="Cambria Math"/>
            <w:lang w:eastAsia="zh-CN"/>
          </w:rPr>
          <m:t>&gt;0</m:t>
        </m:r>
      </m:oMath>
      <w:r>
        <w:rPr>
          <w:rFonts w:hint="eastAsia"/>
          <w:iCs/>
          <w:lang w:eastAsia="zh-CN"/>
        </w:rPr>
        <w:t xml:space="preserve"> when </w:t>
      </w:r>
      <m:oMath>
        <m:sSub>
          <m:sSubPr>
            <m:ctrlPr>
              <w:rPr>
                <w:rFonts w:ascii="Cambria Math" w:hAnsi="Cambria Math"/>
                <w:i/>
                <w:iCs/>
              </w:rPr>
            </m:ctrlPr>
          </m:sSubPr>
          <m:e>
            <m:r>
              <w:rPr>
                <w:rFonts w:ascii="Cambria Math" w:hAnsi="Cambria Math"/>
                <w:lang w:val="en-GB"/>
              </w:rPr>
              <m:t>K</m:t>
            </m:r>
          </m:e>
          <m:sub>
            <m:r>
              <w:rPr>
                <w:rFonts w:ascii="Cambria Math" w:hAnsi="Cambria Math"/>
                <w:lang w:val="en-GB"/>
              </w:rPr>
              <m:t>0</m:t>
            </m:r>
          </m:sub>
        </m:sSub>
        <m:r>
          <m:rPr>
            <m:sty m:val="p"/>
          </m:rPr>
          <w:rPr>
            <w:rFonts w:ascii="Cambria Math" w:hAnsi="Cambria Math"/>
          </w:rPr>
          <m:t>&gt;0</m:t>
        </m:r>
      </m:oMath>
    </w:p>
    <w:p w14:paraId="71CA856C" w14:textId="4CFDC651" w:rsidR="00381436" w:rsidRDefault="00933BC2" w:rsidP="00997FFE">
      <w:pPr>
        <w:rPr>
          <w:iCs/>
          <w:lang w:eastAsia="zh-CN"/>
        </w:rPr>
      </w:pPr>
      <w:r>
        <w:t>I</w:t>
      </w:r>
      <w:r w:rsidR="00381436">
        <w:t xml:space="preserve">f </w:t>
      </w:r>
      <m:oMath>
        <m:r>
          <w:rPr>
            <w:rFonts w:ascii="Cambria Math" w:hAnsi="Cambria Math"/>
          </w:rPr>
          <m:t xml:space="preserve"> β=3/4</m:t>
        </m:r>
      </m:oMath>
      <w:r w:rsidR="00381436">
        <w:rPr>
          <w:rFonts w:hint="eastAsia"/>
          <w:iCs/>
          <w:lang w:eastAsia="zh-CN"/>
        </w:rPr>
        <w:t xml:space="preserve">, </w:t>
      </w:r>
    </w:p>
    <w:p w14:paraId="683CFEC5" w14:textId="78132A78" w:rsidR="00074E6C" w:rsidRPr="00933BC2" w:rsidRDefault="00381436" w:rsidP="00997FFE">
      <w:pPr>
        <w:rPr>
          <w:iCs/>
        </w:rPr>
      </w:pPr>
      <m:oMathPara>
        <m:oMath>
          <m:r>
            <m:rPr>
              <m:sty m:val="p"/>
            </m:rPr>
            <w:rPr>
              <w:rFonts w:ascii="Cambria Math" w:hAnsi="Cambria Math"/>
              <w:lang w:eastAsia="zh-CN"/>
            </w:rPr>
            <m:t>2*</m:t>
          </m:r>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r>
                    <w:rPr>
                      <w:rFonts w:ascii="Cambria Math" w:hAnsi="Cambria Math"/>
                      <w:lang w:val="en-GB"/>
                    </w:rPr>
                    <m:t>min</m:t>
                  </m:r>
                </m:fName>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2K</m:t>
                          </m:r>
                        </m:e>
                        <m:sub>
                          <m:r>
                            <w:rPr>
                              <w:rFonts w:ascii="Cambria Math" w:hAnsi="Cambria Math"/>
                              <w:lang w:val="en-GB"/>
                            </w:rPr>
                            <m:t>0</m:t>
                          </m:r>
                        </m:sub>
                      </m:sSub>
                      <m:r>
                        <w:rPr>
                          <w:rFonts w:ascii="Cambria Math" w:hAnsi="Cambria Math"/>
                          <w:lang w:val="en-GB"/>
                        </w:rPr>
                        <m:t>,2L</m:t>
                      </m:r>
                      <m:r>
                        <w:rPr>
                          <w:rFonts w:ascii="Cambria Math" w:hAnsi="Cambria Math"/>
                        </w:rPr>
                        <m:t>M</m:t>
                      </m:r>
                    </m:e>
                  </m:d>
                </m:e>
              </m:func>
            </m:e>
          </m:d>
          <m:r>
            <w:rPr>
              <w:rFonts w:ascii="Cambria Math" w:hAnsi="Cambria Math"/>
            </w:rPr>
            <m:t>=</m:t>
          </m:r>
          <m:r>
            <m:rPr>
              <m:sty m:val="p"/>
            </m:rPr>
            <w:rPr>
              <w:rFonts w:ascii="Cambria Math" w:hAnsi="Cambria Math"/>
              <w:lang w:eastAsia="zh-CN"/>
            </w:rPr>
            <m:t>2*</m:t>
          </m:r>
          <m:d>
            <m:dPr>
              <m:begChr m:val="⌈"/>
              <m:endChr m:val="⌉"/>
              <m:ctrlPr>
                <w:rPr>
                  <w:rFonts w:ascii="Cambria Math" w:hAnsi="Cambria Math"/>
                  <w:i/>
                  <w:iCs/>
                </w:rPr>
              </m:ctrlPr>
            </m:dPr>
            <m:e>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iCs/>
                      <w:lang w:val="en-GB"/>
                    </w:rPr>
                  </m:ctrlPr>
                </m:dPr>
                <m:e>
                  <m:f>
                    <m:fPr>
                      <m:ctrlPr>
                        <w:rPr>
                          <w:rFonts w:ascii="Cambria Math" w:hAnsi="Cambria Math"/>
                          <w:i/>
                          <w:iCs/>
                          <w:lang w:val="en-GB"/>
                        </w:rPr>
                      </m:ctrlPr>
                    </m:fPr>
                    <m:num>
                      <m:r>
                        <w:rPr>
                          <w:rFonts w:ascii="Cambria Math" w:hAnsi="Cambria Math"/>
                          <w:lang w:val="en-GB"/>
                        </w:rPr>
                        <m:t>4</m:t>
                      </m:r>
                    </m:num>
                    <m:den>
                      <m:r>
                        <w:rPr>
                          <w:rFonts w:ascii="Cambria Math" w:hAnsi="Cambria Math"/>
                          <w:lang w:val="en-GB"/>
                        </w:rPr>
                        <m:t>3</m:t>
                      </m:r>
                    </m:den>
                  </m:f>
                  <m:sSub>
                    <m:sSubPr>
                      <m:ctrlPr>
                        <w:rPr>
                          <w:rFonts w:ascii="Cambria Math" w:hAnsi="Cambria Math"/>
                          <w:i/>
                          <w:iCs/>
                        </w:rPr>
                      </m:ctrlPr>
                    </m:sSubPr>
                    <m:e>
                      <m:r>
                        <w:rPr>
                          <w:rFonts w:ascii="Cambria Math" w:hAnsi="Cambria Math"/>
                          <w:lang w:val="en-GB"/>
                        </w:rPr>
                        <m:t>K</m:t>
                      </m:r>
                    </m:e>
                    <m:sub>
                      <m:r>
                        <w:rPr>
                          <w:rFonts w:ascii="Cambria Math" w:hAnsi="Cambria Math"/>
                          <w:lang w:val="en-GB"/>
                        </w:rPr>
                        <m:t>0</m:t>
                      </m:r>
                    </m:sub>
                  </m:sSub>
                </m:e>
              </m:d>
            </m:e>
          </m:d>
          <m:r>
            <w:rPr>
              <w:rFonts w:ascii="Cambria Math" w:hAnsi="Cambria Math"/>
            </w:rPr>
            <m:t>≥</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r>
                <w:rPr>
                  <w:rFonts w:ascii="Cambria Math" w:hAnsi="Cambria Math"/>
                  <w:lang w:val="en-GB"/>
                </w:rPr>
                <m:t>min</m:t>
              </m:r>
            </m:fName>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2K</m:t>
                      </m:r>
                    </m:e>
                    <m:sub>
                      <m:r>
                        <w:rPr>
                          <w:rFonts w:ascii="Cambria Math" w:hAnsi="Cambria Math"/>
                          <w:lang w:val="en-GB"/>
                        </w:rPr>
                        <m:t>0</m:t>
                      </m:r>
                    </m:sub>
                  </m:sSub>
                  <m:r>
                    <w:rPr>
                      <w:rFonts w:ascii="Cambria Math" w:hAnsi="Cambria Math"/>
                      <w:lang w:val="en-GB"/>
                    </w:rPr>
                    <m:t>,2L</m:t>
                  </m:r>
                  <m:r>
                    <w:rPr>
                      <w:rFonts w:ascii="Cambria Math" w:hAnsi="Cambria Math"/>
                    </w:rPr>
                    <m:t>M</m:t>
                  </m:r>
                </m:e>
              </m:d>
            </m:e>
          </m:func>
          <m:r>
            <w:rPr>
              <w:rFonts w:ascii="Cambria Math" w:hAnsi="Cambria Math"/>
            </w:rPr>
            <m:t>≥</m:t>
          </m:r>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sSup>
            <m:sSupPr>
              <m:ctrlPr>
                <w:rPr>
                  <w:rFonts w:ascii="Cambria Math" w:hAnsi="Cambria Math"/>
                  <w:i/>
                  <w:iCs/>
                  <w:lang w:val="en-GB"/>
                </w:rPr>
              </m:ctrlPr>
            </m:sSupPr>
            <m:e>
              <m:r>
                <w:rPr>
                  <w:rFonts w:ascii="Cambria Math" w:hAnsi="Cambria Math"/>
                  <w:lang w:val="en-GB"/>
                </w:rPr>
                <m:t>(</m:t>
              </m:r>
              <m:f>
                <m:fPr>
                  <m:ctrlPr>
                    <w:rPr>
                      <w:rFonts w:ascii="Cambria Math" w:hAnsi="Cambria Math"/>
                      <w:i/>
                      <w:iCs/>
                      <w:lang w:val="en-GB"/>
                    </w:rPr>
                  </m:ctrlPr>
                </m:fPr>
                <m:num>
                  <m:r>
                    <w:rPr>
                      <w:rFonts w:ascii="Cambria Math" w:hAnsi="Cambria Math"/>
                      <w:lang w:val="en-GB"/>
                    </w:rPr>
                    <m:t>4</m:t>
                  </m:r>
                </m:num>
                <m:den>
                  <m:r>
                    <w:rPr>
                      <w:rFonts w:ascii="Cambria Math" w:hAnsi="Cambria Math"/>
                      <w:lang w:val="en-GB"/>
                    </w:rPr>
                    <m:t>3</m:t>
                  </m:r>
                </m:den>
              </m:f>
              <m:sSub>
                <m:sSubPr>
                  <m:ctrlPr>
                    <w:rPr>
                      <w:rFonts w:ascii="Cambria Math" w:hAnsi="Cambria Math"/>
                      <w:i/>
                      <w:iCs/>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m:t>
              </m:r>
            </m:e>
            <m:sup>
              <m:r>
                <w:rPr>
                  <w:rFonts w:ascii="Cambria Math" w:hAnsi="Cambria Math"/>
                  <w:lang w:val="en-GB"/>
                </w:rPr>
                <m:t>2</m:t>
              </m:r>
            </m:sup>
          </m:sSup>
          <m:r>
            <m:rPr>
              <m:sty m:val="p"/>
            </m:rPr>
            <w:rPr>
              <w:rFonts w:ascii="Cambria Math" w:hAnsi="Cambria Math"/>
              <w:lang w:val="en-GB"/>
            </w:rPr>
            <m:t>&gt;</m:t>
          </m:r>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sSup>
            <m:sSupPr>
              <m:ctrlPr>
                <w:rPr>
                  <w:rFonts w:ascii="Cambria Math" w:hAnsi="Cambria Math"/>
                  <w:i/>
                  <w:iCs/>
                </w:rPr>
              </m:ctrlPr>
            </m:sSupPr>
            <m:e>
              <m:sSub>
                <m:sSubPr>
                  <m:ctrlPr>
                    <w:rPr>
                      <w:rFonts w:ascii="Cambria Math" w:hAnsi="Cambria Math"/>
                      <w:i/>
                      <w:iCs/>
                    </w:rPr>
                  </m:ctrlPr>
                </m:sSubPr>
                <m:e>
                  <m:r>
                    <w:rPr>
                      <w:rFonts w:ascii="Cambria Math" w:hAnsi="Cambria Math"/>
                      <w:lang w:val="en-GB"/>
                    </w:rPr>
                    <m:t>K</m:t>
                  </m:r>
                </m:e>
                <m:sub>
                  <m:r>
                    <w:rPr>
                      <w:rFonts w:ascii="Cambria Math" w:hAnsi="Cambria Math"/>
                      <w:lang w:val="en-GB"/>
                    </w:rPr>
                    <m:t>0</m:t>
                  </m:r>
                </m:sub>
              </m:sSub>
            </m:e>
            <m:sup>
              <m:r>
                <w:rPr>
                  <w:rFonts w:ascii="Cambria Math" w:hAnsi="Cambria Math"/>
                </w:rPr>
                <m:t>2</m:t>
              </m:r>
            </m:sup>
          </m:sSup>
        </m:oMath>
      </m:oMathPara>
    </w:p>
    <w:p w14:paraId="12514225" w14:textId="4F006817" w:rsidR="00933BC2" w:rsidRPr="00933BC2" w:rsidRDefault="00933BC2" w:rsidP="00933BC2">
      <w:pPr>
        <w:jc w:val="center"/>
        <w:rPr>
          <w:iCs/>
          <w:lang w:eastAsia="zh-CN"/>
        </w:rPr>
      </w:pPr>
      <m:oMath>
        <m:r>
          <m:rPr>
            <m:sty m:val="p"/>
          </m:rPr>
          <w:rPr>
            <w:rFonts w:ascii="Cambria Math" w:hAnsi="Cambria Math"/>
            <w:lang w:eastAsia="zh-CN"/>
          </w:rPr>
          <m:t>N1-N2&gt;</m:t>
        </m:r>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sSup>
          <m:sSupPr>
            <m:ctrlPr>
              <w:rPr>
                <w:rFonts w:ascii="Cambria Math" w:hAnsi="Cambria Math"/>
                <w:i/>
                <w:iCs/>
              </w:rPr>
            </m:ctrlPr>
          </m:sSupPr>
          <m:e>
            <m:sSub>
              <m:sSubPr>
                <m:ctrlPr>
                  <w:rPr>
                    <w:rFonts w:ascii="Cambria Math" w:hAnsi="Cambria Math"/>
                    <w:i/>
                    <w:iCs/>
                  </w:rPr>
                </m:ctrlPr>
              </m:sSubPr>
              <m:e>
                <m:r>
                  <w:rPr>
                    <w:rFonts w:ascii="Cambria Math" w:hAnsi="Cambria Math"/>
                    <w:lang w:val="en-GB"/>
                  </w:rPr>
                  <m:t>K</m:t>
                </m:r>
              </m:e>
              <m:sub>
                <m:r>
                  <w:rPr>
                    <w:rFonts w:ascii="Cambria Math" w:hAnsi="Cambria Math"/>
                    <w:lang w:val="en-GB"/>
                  </w:rPr>
                  <m:t>0</m:t>
                </m:r>
              </m:sub>
            </m:sSub>
          </m:e>
          <m:sup>
            <m:r>
              <w:rPr>
                <w:rFonts w:ascii="Cambria Math" w:hAnsi="Cambria Math"/>
              </w:rPr>
              <m:t>2</m:t>
            </m:r>
          </m:sup>
        </m:sSup>
        <m: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sSup>
              <m:sSupPr>
                <m:ctrlPr>
                  <w:rPr>
                    <w:rFonts w:ascii="Cambria Math" w:hAnsi="Cambria Math"/>
                    <w:i/>
                    <w:iCs/>
                  </w:rPr>
                </m:ctrlPr>
              </m:sSupPr>
              <m:e>
                <m:sSub>
                  <m:sSubPr>
                    <m:ctrlPr>
                      <w:rPr>
                        <w:rFonts w:ascii="Cambria Math" w:hAnsi="Cambria Math"/>
                        <w:i/>
                        <w:iCs/>
                      </w:rPr>
                    </m:ctrlPr>
                  </m:sSubPr>
                  <m:e>
                    <m:r>
                      <w:rPr>
                        <w:rFonts w:ascii="Cambria Math" w:hAnsi="Cambria Math"/>
                        <w:lang w:val="en-GB"/>
                      </w:rPr>
                      <m:t>K</m:t>
                    </m:r>
                  </m:e>
                  <m:sub>
                    <m:r>
                      <w:rPr>
                        <w:rFonts w:ascii="Cambria Math" w:hAnsi="Cambria Math"/>
                        <w:lang w:val="en-GB"/>
                      </w:rPr>
                      <m:t>0</m:t>
                    </m:r>
                  </m:sub>
                </m:sSub>
              </m:e>
              <m:sup>
                <m:r>
                  <w:rPr>
                    <w:rFonts w:ascii="Cambria Math" w:hAnsi="Cambria Math"/>
                  </w:rPr>
                  <m:t>2</m:t>
                </m:r>
              </m:sup>
            </m:sSup>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sSub>
                  <m:sSubPr>
                    <m:ctrlPr>
                      <w:rPr>
                        <w:rFonts w:ascii="Cambria Math" w:hAnsi="Cambria Math"/>
                        <w:i/>
                        <w:iCs/>
                      </w:rPr>
                    </m:ctrlPr>
                  </m:sSubPr>
                  <m:e>
                    <m:r>
                      <w:rPr>
                        <w:rFonts w:ascii="Cambria Math" w:hAnsi="Cambria Math"/>
                        <w:lang w:val="en-GB"/>
                      </w:rPr>
                      <m:t>(2K</m:t>
                    </m:r>
                  </m:e>
                  <m:sub>
                    <m:r>
                      <w:rPr>
                        <w:rFonts w:ascii="Cambria Math" w:hAnsi="Cambria Math"/>
                        <w:lang w:val="en-GB"/>
                      </w:rPr>
                      <m:t>0</m:t>
                    </m:r>
                  </m:sub>
                </m:sSub>
                <m:r>
                  <w:rPr>
                    <w:rFonts w:ascii="Cambria Math" w:hAnsi="Cambria Math"/>
                  </w:rPr>
                  <m:t>)</m:t>
                </m:r>
              </m:e>
            </m:d>
          </m:e>
        </m:d>
        <m:r>
          <w:rPr>
            <w:rFonts w:ascii="Cambria Math" w:hAnsi="Cambria Math"/>
          </w:rPr>
          <m:t>-2</m:t>
        </m:r>
        <m:r>
          <m:rPr>
            <m:sty m:val="p"/>
          </m:rPr>
          <w:rPr>
            <w:rFonts w:ascii="Cambria Math" w:hAnsi="Cambria Math"/>
            <w:lang w:eastAsia="zh-CN"/>
          </w:rPr>
          <m:t>&gt;0</m:t>
        </m:r>
      </m:oMath>
      <w:r>
        <w:rPr>
          <w:rFonts w:hint="eastAsia"/>
          <w:iCs/>
          <w:lang w:eastAsia="zh-CN"/>
        </w:rPr>
        <w:t xml:space="preserve"> when </w:t>
      </w:r>
      <m:oMath>
        <m:sSub>
          <m:sSubPr>
            <m:ctrlPr>
              <w:rPr>
                <w:rFonts w:ascii="Cambria Math" w:hAnsi="Cambria Math"/>
                <w:i/>
                <w:iCs/>
              </w:rPr>
            </m:ctrlPr>
          </m:sSubPr>
          <m:e>
            <m:r>
              <w:rPr>
                <w:rFonts w:ascii="Cambria Math" w:hAnsi="Cambria Math"/>
                <w:lang w:val="en-GB"/>
              </w:rPr>
              <m:t>K</m:t>
            </m:r>
          </m:e>
          <m:sub>
            <m:r>
              <w:rPr>
                <w:rFonts w:ascii="Cambria Math" w:hAnsi="Cambria Math"/>
                <w:lang w:val="en-GB"/>
              </w:rPr>
              <m:t>0</m:t>
            </m:r>
          </m:sub>
        </m:sSub>
        <m:r>
          <m:rPr>
            <m:sty m:val="p"/>
          </m:rPr>
          <w:rPr>
            <w:rFonts w:ascii="Cambria Math" w:hAnsi="Cambria Math"/>
          </w:rPr>
          <m:t>&gt;1</m:t>
        </m:r>
      </m:oMath>
    </w:p>
    <w:p w14:paraId="531BF4E7" w14:textId="145DE841" w:rsidR="004C7494" w:rsidRDefault="00933BC2" w:rsidP="00997FFE">
      <w:pPr>
        <w:rPr>
          <w:lang w:eastAsia="zh-CN"/>
        </w:rPr>
      </w:pPr>
      <w:r>
        <w:rPr>
          <w:lang w:eastAsia="zh-CN"/>
        </w:rPr>
        <w:t>F</w:t>
      </w:r>
      <w:r>
        <w:rPr>
          <w:rFonts w:hint="eastAsia"/>
          <w:lang w:eastAsia="zh-CN"/>
        </w:rPr>
        <w:t xml:space="preserve">or </w:t>
      </w:r>
      <w:r w:rsidR="004C7494">
        <w:rPr>
          <w:lang w:eastAsia="zh-CN"/>
        </w:rPr>
        <w:t xml:space="preserve">Alt3.3, since </w:t>
      </w:r>
      <m:oMath>
        <m:sSub>
          <m:sSubPr>
            <m:ctrlPr>
              <w:rPr>
                <w:rFonts w:ascii="Cambria Math" w:hAnsi="Cambria Math"/>
                <w:i/>
                <w:iCs/>
              </w:rPr>
            </m:ctrlPr>
          </m:sSubPr>
          <m:e>
            <m:r>
              <w:rPr>
                <w:rFonts w:ascii="Cambria Math" w:hAnsi="Cambria Math"/>
                <w:lang w:val="en-GB"/>
              </w:rPr>
              <m:t>2K</m:t>
            </m:r>
          </m:e>
          <m:sub>
            <m:r>
              <w:rPr>
                <w:rFonts w:ascii="Cambria Math" w:hAnsi="Cambria Math"/>
                <w:lang w:val="en-GB"/>
              </w:rPr>
              <m:t>0</m:t>
            </m:r>
          </m:sub>
        </m:sSub>
      </m:oMath>
      <w:r w:rsidR="004C7494">
        <w:rPr>
          <w:rFonts w:hint="eastAsia"/>
          <w:iCs/>
          <w:lang w:eastAsia="zh-CN"/>
        </w:rPr>
        <w:t xml:space="preserve"> </w:t>
      </w:r>
      <w:r w:rsidR="004C7494">
        <w:rPr>
          <w:iCs/>
          <w:lang w:eastAsia="zh-CN"/>
        </w:rPr>
        <w:t>can be</w:t>
      </w:r>
      <w:r w:rsidR="004C7494">
        <w:rPr>
          <w:rFonts w:hint="eastAsia"/>
          <w:iCs/>
          <w:lang w:eastAsia="zh-CN"/>
        </w:rPr>
        <w:t xml:space="preserve"> larger than</w:t>
      </w:r>
      <w:r w:rsidR="004C7494">
        <w:rPr>
          <w:iCs/>
          <w:lang w:eastAsia="zh-CN"/>
        </w:rPr>
        <w:t xml:space="preserve"> </w:t>
      </w:r>
      <m:oMath>
        <m:r>
          <w:rPr>
            <w:rFonts w:ascii="Cambria Math" w:hAnsi="Cambria Math"/>
            <w:lang w:val="en-GB"/>
          </w:rPr>
          <m:t>2L</m:t>
        </m:r>
        <m:r>
          <w:rPr>
            <w:rFonts w:ascii="Cambria Math" w:hAnsi="Cambria Math"/>
          </w:rPr>
          <m:t>M</m:t>
        </m:r>
      </m:oMath>
      <w:r w:rsidR="004C7494">
        <w:rPr>
          <w:rFonts w:hint="eastAsia"/>
          <w:iCs/>
          <w:lang w:eastAsia="zh-CN"/>
        </w:rPr>
        <w:t>,</w:t>
      </w:r>
      <w:r w:rsidR="004C7494">
        <w:rPr>
          <w:iCs/>
          <w:lang w:eastAsia="zh-CN"/>
        </w:rPr>
        <w:t xml:space="preserve"> </w:t>
      </w:r>
      <w:r w:rsidR="004C7494" w:rsidRPr="00782CE5">
        <w:rPr>
          <w:position w:val="-16"/>
        </w:rPr>
        <w:object w:dxaOrig="1120" w:dyaOrig="440" w14:anchorId="47D4DCDE">
          <v:shape id="_x0000_i1035" type="#_x0000_t75" style="width:56.35pt;height:21.9pt" o:ole="">
            <v:imagedata r:id="rId18" o:title=""/>
          </v:shape>
          <o:OLEObject Type="Embed" ProgID="Equation.DSMT4" ShapeID="_x0000_i1035" DrawAspect="Content" ObjectID="_1618141180" r:id="rId26"/>
        </w:object>
      </w:r>
      <w:r w:rsidR="004C7494">
        <w:t xml:space="preserve"> </w:t>
      </w:r>
      <w:r w:rsidR="004C7494" w:rsidRPr="006A3CE8">
        <w:t xml:space="preserve">or </w:t>
      </w:r>
      <w:r w:rsidR="004C7494" w:rsidRPr="00782CE5">
        <w:rPr>
          <w:position w:val="-16"/>
        </w:rPr>
        <w:object w:dxaOrig="999" w:dyaOrig="440" w14:anchorId="03F62108">
          <v:shape id="_x0000_i1036" type="#_x0000_t75" style="width:50.1pt;height:21.9pt" o:ole="">
            <v:imagedata r:id="rId20" o:title=""/>
          </v:shape>
          <o:OLEObject Type="Embed" ProgID="Equation.DSMT4" ShapeID="_x0000_i1036" DrawAspect="Content" ObjectID="_1618141181" r:id="rId27"/>
        </w:object>
      </w:r>
      <w:r w:rsidR="004C7494">
        <w:rPr>
          <w:iCs/>
          <w:lang w:eastAsia="zh-CN"/>
        </w:rPr>
        <w:t>should be replaced by</w:t>
      </w:r>
      <w:r w:rsidR="004C7494">
        <w:rPr>
          <w:rFonts w:hint="eastAsia"/>
          <w:iCs/>
          <w:lang w:eastAsia="zh-CN"/>
        </w:rPr>
        <w:t xml:space="preserve">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lang w:val="en-GB"/>
                      </w:rPr>
                      <m:t>2</m:t>
                    </m:r>
                  </m:sub>
                </m:sSub>
                <m:r>
                  <w:rPr>
                    <w:rFonts w:ascii="Cambria Math" w:hAnsi="Cambria Math"/>
                    <w:lang w:val="en-GB"/>
                  </w:rPr>
                  <m:t>min</m:t>
                </m:r>
              </m:fName>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2K</m:t>
                        </m:r>
                      </m:e>
                      <m:sub>
                        <m:r>
                          <w:rPr>
                            <w:rFonts w:ascii="Cambria Math" w:hAnsi="Cambria Math"/>
                            <w:lang w:val="en-GB"/>
                          </w:rPr>
                          <m:t>0</m:t>
                        </m:r>
                      </m:sub>
                    </m:sSub>
                    <m:r>
                      <w:rPr>
                        <w:rFonts w:ascii="Cambria Math" w:hAnsi="Cambria Math"/>
                        <w:lang w:val="en-GB"/>
                      </w:rPr>
                      <m:t>,2L</m:t>
                    </m:r>
                    <m:r>
                      <w:rPr>
                        <w:rFonts w:ascii="Cambria Math" w:hAnsi="Cambria Math"/>
                      </w:rPr>
                      <m:t>M</m:t>
                    </m:r>
                  </m:e>
                </m:d>
              </m:e>
            </m:func>
          </m:e>
        </m:d>
      </m:oMath>
      <w:r w:rsidR="004C7494">
        <w:t xml:space="preserve"> which is the same as Alt3.2.</w:t>
      </w:r>
      <w:r w:rsidR="004C7494">
        <w:rPr>
          <w:rFonts w:hint="eastAsia"/>
          <w:iCs/>
          <w:lang w:eastAsia="zh-CN"/>
        </w:rPr>
        <w:t xml:space="preserve"> </w:t>
      </w:r>
    </w:p>
    <w:p w14:paraId="369092D6" w14:textId="5F582474" w:rsidR="00933BC2" w:rsidRDefault="004C7494" w:rsidP="00997FFE">
      <w:pPr>
        <w:rPr>
          <w:lang w:eastAsia="zh-CN"/>
        </w:rPr>
      </w:pPr>
      <w:r>
        <w:rPr>
          <w:lang w:eastAsia="zh-CN"/>
        </w:rPr>
        <w:t>For</w:t>
      </w:r>
      <w:r w:rsidR="00933BC2">
        <w:rPr>
          <w:lang w:eastAsia="zh-CN"/>
        </w:rPr>
        <w:t xml:space="preserve"> Alt3.4, further clarification is needed. </w:t>
      </w:r>
    </w:p>
    <w:p w14:paraId="71A3CFDD" w14:textId="05BAC2AE" w:rsidR="004C7494" w:rsidRDefault="004C7494" w:rsidP="00997FFE">
      <w:pPr>
        <w:rPr>
          <w:lang w:eastAsia="zh-CN"/>
        </w:rPr>
      </w:pPr>
      <w:r>
        <w:rPr>
          <w:lang w:eastAsia="zh-CN"/>
        </w:rPr>
        <w:t>Therefore, we prefer Alt3.2</w:t>
      </w:r>
      <w:r w:rsidR="000E057F">
        <w:rPr>
          <w:lang w:eastAsia="zh-CN"/>
        </w:rPr>
        <w:t xml:space="preserve"> together with Alt2.1</w:t>
      </w:r>
      <w:r>
        <w:rPr>
          <w:lang w:eastAsia="zh-CN"/>
        </w:rPr>
        <w:t>.</w:t>
      </w:r>
    </w:p>
    <w:p w14:paraId="34A57F00" w14:textId="41CDB996" w:rsidR="000E057F" w:rsidRPr="000E057F" w:rsidRDefault="000E057F" w:rsidP="004C7494">
      <w:pPr>
        <w:autoSpaceDE/>
        <w:autoSpaceDN/>
        <w:adjustRightInd/>
        <w:snapToGrid/>
        <w:spacing w:after="0"/>
        <w:rPr>
          <w:b/>
          <w:i/>
          <w:lang w:eastAsia="zh-CN"/>
        </w:rPr>
      </w:pPr>
      <w:r w:rsidRPr="004C7494">
        <w:rPr>
          <w:b/>
          <w:i/>
          <w:lang w:eastAsia="zh-CN"/>
        </w:rPr>
        <w:t>Proposal 3</w:t>
      </w:r>
      <w:r w:rsidRPr="004C7494">
        <w:rPr>
          <w:i/>
          <w:lang w:eastAsia="zh-CN"/>
        </w:rPr>
        <w:t xml:space="preserve">: Support </w:t>
      </w:r>
      <w:r w:rsidRPr="000E057F">
        <w:rPr>
          <w:i/>
          <w:lang w:eastAsia="zh-CN"/>
        </w:rPr>
        <w:t>Alt2.1</w:t>
      </w:r>
      <w:r>
        <w:rPr>
          <w:i/>
          <w:lang w:eastAsia="zh-CN"/>
        </w:rPr>
        <w:t>:</w:t>
      </w:r>
      <w:r w:rsidRPr="000E057F">
        <w:rPr>
          <w:i/>
        </w:rPr>
        <w:t xml:space="preserve"> RI + # NZC summed across layers where # NZC = {0, 1, 2, …, 2K</w:t>
      </w:r>
      <w:r w:rsidRPr="000E057F">
        <w:rPr>
          <w:i/>
          <w:vertAlign w:val="subscript"/>
        </w:rPr>
        <w:t>0</w:t>
      </w:r>
      <w:r w:rsidRPr="000E057F">
        <w:rPr>
          <w:i/>
        </w:rPr>
        <w:t>} (if sufficiency indicator is supported) or {1, 2, …, 2K</w:t>
      </w:r>
      <w:r w:rsidRPr="000E057F">
        <w:rPr>
          <w:i/>
          <w:vertAlign w:val="subscript"/>
        </w:rPr>
        <w:t>0</w:t>
      </w:r>
      <w:r w:rsidRPr="000E057F">
        <w:rPr>
          <w:i/>
        </w:rPr>
        <w:t>}</w:t>
      </w:r>
    </w:p>
    <w:p w14:paraId="797E59C2" w14:textId="5FE611FE" w:rsidR="004C7494" w:rsidRPr="004C7494" w:rsidRDefault="004C7494" w:rsidP="004C7494">
      <w:pPr>
        <w:autoSpaceDE/>
        <w:autoSpaceDN/>
        <w:adjustRightInd/>
        <w:snapToGrid/>
        <w:spacing w:after="0"/>
        <w:rPr>
          <w:i/>
        </w:rPr>
      </w:pPr>
      <w:r w:rsidRPr="004C7494">
        <w:rPr>
          <w:b/>
          <w:i/>
          <w:lang w:eastAsia="zh-CN"/>
        </w:rPr>
        <w:t xml:space="preserve">Proposal </w:t>
      </w:r>
      <w:r w:rsidR="000E057F">
        <w:rPr>
          <w:b/>
          <w:i/>
          <w:lang w:eastAsia="zh-CN"/>
        </w:rPr>
        <w:t>4</w:t>
      </w:r>
      <w:r w:rsidRPr="004C7494">
        <w:rPr>
          <w:i/>
          <w:lang w:eastAsia="zh-CN"/>
        </w:rPr>
        <w:t>: Support Alt3.2</w:t>
      </w:r>
      <w:r w:rsidRPr="004C7494">
        <w:rPr>
          <w:i/>
        </w:rPr>
        <w:t>: Per-layer SCI, where SCI</w:t>
      </w:r>
      <w:r w:rsidRPr="004C7494">
        <w:rPr>
          <w:i/>
          <w:vertAlign w:val="subscript"/>
        </w:rPr>
        <w:t>i</w:t>
      </w:r>
      <w:r w:rsidRPr="004C7494">
        <w:rPr>
          <w:i/>
        </w:rPr>
        <w:t xml:space="preserve"> is a </w:t>
      </w:r>
      <w:r w:rsidRPr="004C7494">
        <w:rPr>
          <w:i/>
          <w:position w:val="-18"/>
        </w:rPr>
        <w:object w:dxaOrig="3080" w:dyaOrig="480" w14:anchorId="6B6AC116">
          <v:shape id="_x0000_i1037" type="#_x0000_t75" style="width:154.65pt;height:23.8pt" o:ole="">
            <v:imagedata r:id="rId16" o:title=""/>
          </v:shape>
          <o:OLEObject Type="Embed" ProgID="Equation.DSMT4" ShapeID="_x0000_i1037" DrawAspect="Content" ObjectID="_1618141182" r:id="rId28"/>
        </w:object>
      </w:r>
      <w:r w:rsidRPr="004C7494">
        <w:rPr>
          <w:i/>
        </w:rPr>
        <w:fldChar w:fldCharType="begin"/>
      </w:r>
      <w:r w:rsidRPr="004C7494">
        <w:rPr>
          <w:i/>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r>
                  <m:rPr>
                    <m:sty m:val="p"/>
                  </m:rPr>
                  <w:rPr>
                    <w:rFonts w:ascii="Cambria Math" w:hAnsi="Cambria Math"/>
                    <w:sz w:val="28"/>
                  </w:rPr>
                  <m:t>min</m:t>
                </m:r>
              </m:fName>
              <m:e>
                <m:d>
                  <m:dPr>
                    <m:begChr m:val="{"/>
                    <m:endChr m:val="}"/>
                    <m:ctrlPr>
                      <w:rPr>
                        <w:rFonts w:ascii="Cambria Math" w:hAnsi="Cambria Math"/>
                        <w:i/>
                        <w:sz w:val="28"/>
                      </w:rPr>
                    </m:ctrlPr>
                  </m:dPr>
                  <m:e>
                    <m:nary>
                      <m:naryPr>
                        <m:chr m:val="∑"/>
                        <m:limLoc m:val="undOvr"/>
                        <m:ctrlPr>
                          <w:rPr>
                            <w:rFonts w:ascii="Cambria Math" w:hAnsi="Cambria Math"/>
                            <w:i/>
                            <w:sz w:val="28"/>
                          </w:rPr>
                        </m:ctrlPr>
                      </m:naryPr>
                      <m:sub>
                        <m:r>
                          <m:rPr>
                            <m:sty m:val="p"/>
                          </m:rPr>
                          <w:rPr>
                            <w:rFonts w:ascii="Cambria Math" w:hAnsi="Cambria Math"/>
                            <w:sz w:val="28"/>
                          </w:rPr>
                          <m:t>i=0</m:t>
                        </m:r>
                      </m:sub>
                      <m:sup>
                        <m:r>
                          <m:rPr>
                            <m:sty m:val="p"/>
                          </m:rPr>
                          <w:rPr>
                            <w:rFonts w:ascii="Cambria Math" w:hAnsi="Cambria Math"/>
                            <w:sz w:val="28"/>
                          </w:rPr>
                          <m:t>RI-1</m:t>
                        </m:r>
                      </m:sup>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NZ,i</m:t>
                            </m:r>
                          </m:sub>
                        </m:sSub>
                        <m:r>
                          <m:rPr>
                            <m:sty m:val="p"/>
                          </m:rPr>
                          <w:rPr>
                            <w:rFonts w:ascii="Cambria Math" w:hAnsi="Cambria Math"/>
                            <w:sz w:val="28"/>
                          </w:rPr>
                          <m:t>,2L</m:t>
                        </m:r>
                        <m:sSub>
                          <m:sSubPr>
                            <m:ctrlPr>
                              <w:rPr>
                                <w:rFonts w:ascii="Cambria Math" w:hAnsi="Cambria Math"/>
                                <w:i/>
                                <w:sz w:val="28"/>
                              </w:rPr>
                            </m:ctrlPr>
                          </m:sSubPr>
                          <m:e>
                            <m:r>
                              <m:rPr>
                                <m:sty m:val="p"/>
                              </m:rPr>
                              <w:rPr>
                                <w:rFonts w:ascii="Cambria Math" w:hAnsi="Cambria Math"/>
                                <w:sz w:val="28"/>
                              </w:rPr>
                              <m:t>M</m:t>
                            </m:r>
                          </m:e>
                          <m:sub>
                            <m:r>
                              <m:rPr>
                                <m:sty m:val="p"/>
                              </m:rPr>
                              <w:rPr>
                                <w:rFonts w:ascii="Cambria Math" w:hAnsi="Cambria Math"/>
                                <w:sz w:val="28"/>
                              </w:rPr>
                              <m:t>i</m:t>
                            </m:r>
                          </m:sub>
                        </m:sSub>
                      </m:e>
                    </m:nary>
                  </m:e>
                </m:d>
              </m:e>
            </m:func>
          </m:e>
        </m:d>
      </m:oMath>
      <w:r w:rsidRPr="004C7494">
        <w:rPr>
          <w:i/>
        </w:rPr>
        <w:instrText xml:space="preserve"> </w:instrText>
      </w:r>
      <w:r w:rsidRPr="004C7494">
        <w:rPr>
          <w:i/>
        </w:rPr>
        <w:fldChar w:fldCharType="end"/>
      </w:r>
      <w:r w:rsidRPr="004C7494">
        <w:rPr>
          <w:i/>
        </w:rPr>
        <w:t>–bit indicator.</w:t>
      </w:r>
    </w:p>
    <w:p w14:paraId="53182911" w14:textId="2863BA3E" w:rsidR="004C2616" w:rsidRDefault="004C2616" w:rsidP="004C2616">
      <w:pPr>
        <w:pStyle w:val="2"/>
        <w:rPr>
          <w:lang w:eastAsia="zh-CN"/>
        </w:rPr>
      </w:pPr>
      <w:r w:rsidRPr="005F7551">
        <w:t>FD basis subset selection indicator</w:t>
      </w:r>
      <w:r>
        <w:t xml:space="preserve"> </w:t>
      </w:r>
    </w:p>
    <w:p w14:paraId="58633F94" w14:textId="510FE2FB" w:rsidR="004C7494" w:rsidRDefault="004C2616" w:rsidP="00997FFE">
      <w:r>
        <w:rPr>
          <w:lang w:eastAsia="zh-CN"/>
        </w:rPr>
        <w:t>R</w:t>
      </w:r>
      <w:r>
        <w:rPr>
          <w:rFonts w:hint="eastAsia"/>
          <w:lang w:eastAsia="zh-CN"/>
        </w:rPr>
        <w:t>egardi</w:t>
      </w:r>
      <w:r>
        <w:rPr>
          <w:lang w:eastAsia="zh-CN"/>
        </w:rPr>
        <w:t xml:space="preserve">ng the </w:t>
      </w:r>
      <w:r w:rsidRPr="005F7551">
        <w:t>FD basis subset selection indicator</w:t>
      </w:r>
      <w:r>
        <w:t xml:space="preserve">, up to 8 alternatives </w:t>
      </w:r>
      <w:r w:rsidR="008965F1">
        <w:t>were</w:t>
      </w:r>
      <w:r>
        <w:t xml:space="preserve"> proposed</w:t>
      </w:r>
      <w:r w:rsidR="007A0316">
        <w:t xml:space="preserve">. </w:t>
      </w:r>
      <w:r w:rsidR="003A3959">
        <w:t xml:space="preserve">During email discussion before this meeting, those alternatives </w:t>
      </w:r>
      <w:r w:rsidR="008965F1">
        <w:t>have been</w:t>
      </w:r>
      <w:r w:rsidR="003A3959">
        <w:t xml:space="preserve"> classified into three alternatives, t</w:t>
      </w:r>
      <w:r w:rsidR="007A0316">
        <w:t xml:space="preserve">he </w:t>
      </w:r>
      <w:r>
        <w:t>details can be found below,</w:t>
      </w:r>
      <w:bookmarkStart w:id="1" w:name="_GoBack"/>
      <w:bookmarkEnd w:id="1"/>
    </w:p>
    <w:tbl>
      <w:tblPr>
        <w:tblStyle w:val="ac"/>
        <w:tblW w:w="0" w:type="auto"/>
        <w:tblLook w:val="04A0" w:firstRow="1" w:lastRow="0" w:firstColumn="1" w:lastColumn="0" w:noHBand="0" w:noVBand="1"/>
      </w:tblPr>
      <w:tblGrid>
        <w:gridCol w:w="9307"/>
      </w:tblGrid>
      <w:tr w:rsidR="004C2616" w14:paraId="79E9E74C" w14:textId="77777777" w:rsidTr="00DF4138">
        <w:tc>
          <w:tcPr>
            <w:tcW w:w="9307" w:type="dxa"/>
          </w:tcPr>
          <w:p w14:paraId="38328D04" w14:textId="06589E0F" w:rsidR="003A3959" w:rsidRPr="003A3959" w:rsidRDefault="003A3959" w:rsidP="003A3959">
            <w:pPr>
              <w:rPr>
                <w:b/>
                <w:szCs w:val="20"/>
                <w:lang w:eastAsia="x-none"/>
              </w:rPr>
            </w:pPr>
            <w:r w:rsidRPr="003A3959">
              <w:rPr>
                <w:b/>
                <w:szCs w:val="20"/>
                <w:highlight w:val="cyan"/>
                <w:lang w:eastAsia="x-none"/>
              </w:rPr>
              <w:t>Offline Agreement</w:t>
            </w:r>
          </w:p>
          <w:p w14:paraId="48CB708A" w14:textId="77777777" w:rsidR="003A3959" w:rsidRPr="003A3959" w:rsidRDefault="003A3959" w:rsidP="003A3959">
            <w:pPr>
              <w:shd w:val="clear" w:color="auto" w:fill="FFFFFF"/>
            </w:pPr>
            <w:r w:rsidRPr="003A3959">
              <w:t>The two-step FD basis subset selection is described as follows:</w:t>
            </w:r>
          </w:p>
          <w:p w14:paraId="3FA949BB" w14:textId="77777777" w:rsidR="003A3959" w:rsidRPr="003A3959" w:rsidRDefault="003A3959" w:rsidP="003A3959">
            <w:pPr>
              <w:numPr>
                <w:ilvl w:val="0"/>
                <w:numId w:val="47"/>
              </w:numPr>
              <w:shd w:val="clear" w:color="auto" w:fill="FFFFFF"/>
              <w:autoSpaceDE/>
              <w:autoSpaceDN/>
              <w:adjustRightInd/>
              <w:snapToGrid/>
              <w:spacing w:after="0"/>
              <w:ind w:left="1080"/>
              <w:jc w:val="left"/>
            </w:pPr>
            <w:r w:rsidRPr="003A3959">
              <w:t xml:space="preserve">The 1st (intermediate) step uses an intermediate FD basis set of size-N3’ (N3’≤ N3) </w:t>
            </w:r>
          </w:p>
          <w:p w14:paraId="5C7E5E7A" w14:textId="77777777" w:rsidR="003A3959" w:rsidRPr="003A3959" w:rsidRDefault="003A3959" w:rsidP="003A3959">
            <w:pPr>
              <w:numPr>
                <w:ilvl w:val="1"/>
                <w:numId w:val="47"/>
              </w:numPr>
              <w:shd w:val="clear" w:color="auto" w:fill="FFFFFF"/>
              <w:autoSpaceDE/>
              <w:autoSpaceDN/>
              <w:adjustRightInd/>
              <w:snapToGrid/>
              <w:spacing w:after="0"/>
              <w:ind w:left="2160"/>
              <w:jc w:val="left"/>
            </w:pPr>
            <w:r w:rsidRPr="003A3959">
              <w:t>The value of N3’ is RI- and layer-common</w:t>
            </w:r>
          </w:p>
          <w:p w14:paraId="76FB5C76" w14:textId="77777777" w:rsidR="003A3959" w:rsidRPr="003A3959" w:rsidRDefault="003A3959" w:rsidP="003A3959">
            <w:pPr>
              <w:numPr>
                <w:ilvl w:val="1"/>
                <w:numId w:val="47"/>
              </w:numPr>
              <w:shd w:val="clear" w:color="auto" w:fill="FFFFFF"/>
              <w:autoSpaceDE/>
              <w:autoSpaceDN/>
              <w:adjustRightInd/>
              <w:snapToGrid/>
              <w:spacing w:after="0"/>
              <w:ind w:left="2160"/>
              <w:jc w:val="left"/>
            </w:pPr>
            <w:r w:rsidRPr="003A3959">
              <w:t>The intermediate FD basis subset is RI- and layer-common</w:t>
            </w:r>
          </w:p>
          <w:p w14:paraId="24171B85" w14:textId="77777777" w:rsidR="003A3959" w:rsidRPr="003A3959" w:rsidRDefault="003A3959" w:rsidP="003A3959">
            <w:pPr>
              <w:numPr>
                <w:ilvl w:val="0"/>
                <w:numId w:val="47"/>
              </w:numPr>
              <w:shd w:val="clear" w:color="auto" w:fill="FFFFFF"/>
              <w:autoSpaceDE/>
              <w:autoSpaceDN/>
              <w:adjustRightInd/>
              <w:snapToGrid/>
              <w:spacing w:after="0"/>
              <w:ind w:left="1080"/>
              <w:jc w:val="left"/>
            </w:pPr>
            <w:r w:rsidRPr="003A3959">
              <w:t xml:space="preserve">The 2nd step uses combinatorial indicator to indicate the FD basis used for each layer </w:t>
            </w:r>
          </w:p>
          <w:p w14:paraId="25879283" w14:textId="77777777" w:rsidR="003A3959" w:rsidRPr="003A3959" w:rsidRDefault="003A3959" w:rsidP="003A3959">
            <w:pPr>
              <w:numPr>
                <w:ilvl w:val="1"/>
                <w:numId w:val="47"/>
              </w:numPr>
              <w:shd w:val="clear" w:color="auto" w:fill="FFFFFF"/>
              <w:autoSpaceDE/>
              <w:autoSpaceDN/>
              <w:adjustRightInd/>
              <w:snapToGrid/>
              <w:spacing w:after="0"/>
              <w:ind w:left="2160"/>
              <w:jc w:val="left"/>
            </w:pPr>
            <w:r w:rsidRPr="003A3959">
              <w:t>FFS: exact bitwidth</w:t>
            </w:r>
          </w:p>
          <w:p w14:paraId="5D0C7338" w14:textId="77777777" w:rsidR="003A3959" w:rsidRPr="003A3959" w:rsidRDefault="003A3959" w:rsidP="003A3959">
            <w:pPr>
              <w:numPr>
                <w:ilvl w:val="0"/>
                <w:numId w:val="47"/>
              </w:numPr>
              <w:shd w:val="clear" w:color="auto" w:fill="FFFFFF"/>
              <w:autoSpaceDE/>
              <w:autoSpaceDN/>
              <w:adjustRightInd/>
              <w:snapToGrid/>
              <w:spacing w:after="0"/>
              <w:ind w:left="1080"/>
              <w:jc w:val="left"/>
            </w:pPr>
            <w:r w:rsidRPr="003A3959">
              <w:t xml:space="preserve">FFS (to be resolved in RAN1#97): select one of the following alternatives on N3’ setting mechanism: </w:t>
            </w:r>
          </w:p>
          <w:p w14:paraId="41AD1E0F" w14:textId="77777777" w:rsidR="003A3959" w:rsidRPr="003A3959" w:rsidRDefault="003A3959" w:rsidP="003A3959">
            <w:pPr>
              <w:numPr>
                <w:ilvl w:val="1"/>
                <w:numId w:val="47"/>
              </w:numPr>
              <w:shd w:val="clear" w:color="auto" w:fill="FFFFFF"/>
              <w:autoSpaceDE/>
              <w:autoSpaceDN/>
              <w:adjustRightInd/>
              <w:snapToGrid/>
              <w:spacing w:after="0"/>
              <w:ind w:left="2160"/>
              <w:jc w:val="left"/>
            </w:pPr>
            <w:r w:rsidRPr="003A3959">
              <w:t>1) reported in UCI part 1</w:t>
            </w:r>
          </w:p>
          <w:p w14:paraId="296702D0" w14:textId="77777777" w:rsidR="003A3959" w:rsidRPr="003A3959" w:rsidRDefault="003A3959" w:rsidP="003A3959">
            <w:pPr>
              <w:numPr>
                <w:ilvl w:val="1"/>
                <w:numId w:val="47"/>
              </w:numPr>
              <w:shd w:val="clear" w:color="auto" w:fill="FFFFFF"/>
              <w:autoSpaceDE/>
              <w:autoSpaceDN/>
              <w:adjustRightInd/>
              <w:snapToGrid/>
              <w:spacing w:after="0"/>
              <w:ind w:left="2160"/>
              <w:jc w:val="left"/>
            </w:pPr>
            <w:r w:rsidRPr="003A3959">
              <w:t>2) higher-layer configured</w:t>
            </w:r>
          </w:p>
          <w:p w14:paraId="6FE3A579" w14:textId="77777777" w:rsidR="003A3959" w:rsidRPr="003A3959" w:rsidRDefault="003A3959" w:rsidP="003A3959">
            <w:pPr>
              <w:numPr>
                <w:ilvl w:val="1"/>
                <w:numId w:val="47"/>
              </w:numPr>
              <w:shd w:val="clear" w:color="auto" w:fill="FFFFFF"/>
              <w:autoSpaceDE/>
              <w:autoSpaceDN/>
              <w:adjustRightInd/>
              <w:snapToGrid/>
              <w:spacing w:after="0"/>
              <w:ind w:left="2160"/>
              <w:jc w:val="left"/>
            </w:pPr>
            <w:r w:rsidRPr="003A3959">
              <w:t>3) fixed</w:t>
            </w:r>
          </w:p>
          <w:p w14:paraId="0B5010D7" w14:textId="77777777" w:rsidR="003A3959" w:rsidRPr="003A3959" w:rsidRDefault="003A3959" w:rsidP="003A3959">
            <w:pPr>
              <w:numPr>
                <w:ilvl w:val="0"/>
                <w:numId w:val="47"/>
              </w:numPr>
              <w:shd w:val="clear" w:color="auto" w:fill="FFFFFF"/>
              <w:autoSpaceDE/>
              <w:autoSpaceDN/>
              <w:adjustRightInd/>
              <w:snapToGrid/>
              <w:spacing w:after="0"/>
              <w:ind w:left="1080"/>
              <w:jc w:val="left"/>
            </w:pPr>
            <w:r w:rsidRPr="003A3959">
              <w:t xml:space="preserve">FFS (to be resolved in RAN1#97): select one of the following alternatives on size- N3’ intermediate subset (IntS) </w:t>
            </w:r>
          </w:p>
          <w:p w14:paraId="19A2C194" w14:textId="77777777" w:rsidR="003A3959" w:rsidRPr="003A3959" w:rsidRDefault="003A3959" w:rsidP="003A3959">
            <w:pPr>
              <w:numPr>
                <w:ilvl w:val="1"/>
                <w:numId w:val="47"/>
              </w:numPr>
              <w:shd w:val="clear" w:color="auto" w:fill="FFFFFF"/>
              <w:autoSpaceDE/>
              <w:autoSpaceDN/>
              <w:adjustRightInd/>
              <w:snapToGrid/>
              <w:spacing w:after="0"/>
              <w:ind w:left="2160"/>
              <w:jc w:val="left"/>
            </w:pPr>
            <w:r w:rsidRPr="003A3959">
              <w:t xml:space="preserve">1) IntS is adjacent and fully parameterized with Minitial, </w:t>
            </w:r>
          </w:p>
          <w:p w14:paraId="13E90A75" w14:textId="77777777" w:rsidR="003A3959" w:rsidRPr="003A3959" w:rsidRDefault="003A3959" w:rsidP="003A3959">
            <w:pPr>
              <w:numPr>
                <w:ilvl w:val="2"/>
                <w:numId w:val="47"/>
              </w:numPr>
              <w:shd w:val="clear" w:color="auto" w:fill="FFFFFF"/>
              <w:autoSpaceDE/>
              <w:autoSpaceDN/>
              <w:adjustRightInd/>
              <w:snapToGrid/>
              <w:spacing w:after="0"/>
              <w:ind w:left="3240"/>
              <w:jc w:val="left"/>
            </w:pPr>
            <w:r w:rsidRPr="003A3959">
              <w:t>FFS (to be resolved in RAN1#97): whether is reported in UCI part 2, higher-layer configured, or fixed</w:t>
            </w:r>
          </w:p>
          <w:p w14:paraId="6E42ED1D" w14:textId="77777777" w:rsidR="003A3959" w:rsidRPr="003A3959" w:rsidRDefault="003A3959" w:rsidP="003A3959">
            <w:pPr>
              <w:numPr>
                <w:ilvl w:val="1"/>
                <w:numId w:val="47"/>
              </w:numPr>
              <w:shd w:val="clear" w:color="auto" w:fill="FFFFFF"/>
              <w:autoSpaceDE/>
              <w:autoSpaceDN/>
              <w:adjustRightInd/>
              <w:snapToGrid/>
              <w:spacing w:after="0"/>
              <w:ind w:left="2160"/>
              <w:jc w:val="left"/>
            </w:pPr>
            <w:r w:rsidRPr="003A3959">
              <w:t xml:space="preserve">2) IntS is selected freely from N3 FD bases, a combinatorial indicator is reported in UCI part 2 </w:t>
            </w:r>
          </w:p>
          <w:p w14:paraId="188F5DBC" w14:textId="58A5181D" w:rsidR="003A3959" w:rsidRPr="003A3959" w:rsidRDefault="003A3959" w:rsidP="003A3959">
            <w:pPr>
              <w:numPr>
                <w:ilvl w:val="2"/>
                <w:numId w:val="47"/>
              </w:numPr>
              <w:shd w:val="clear" w:color="auto" w:fill="FFFFFF"/>
              <w:autoSpaceDE/>
              <w:autoSpaceDN/>
              <w:adjustRightInd/>
              <w:snapToGrid/>
              <w:spacing w:after="0"/>
              <w:ind w:left="3240"/>
              <w:jc w:val="left"/>
              <w:rPr>
                <w:color w:val="212121"/>
              </w:rPr>
            </w:pPr>
            <w:r w:rsidRPr="003A3959">
              <w:t xml:space="preserve">​​FFS: exact bitwidth, either </w:t>
            </w:r>
            <w:r w:rsidRPr="003A3959">
              <w:drawing>
                <wp:inline distT="0" distB="0" distL="0" distR="0" wp14:anchorId="0E46F067" wp14:editId="3754B2F9">
                  <wp:extent cx="771525" cy="334010"/>
                  <wp:effectExtent l="0" t="0" r="9525" b="8890"/>
                  <wp:docPr id="4" name="图片 4" descr="cid:image001.png@01D4F659.A17B94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cid:image001.png@01D4F659.A17B94A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771525" cy="334010"/>
                          </a:xfrm>
                          <a:prstGeom prst="rect">
                            <a:avLst/>
                          </a:prstGeom>
                          <a:noFill/>
                          <a:ln>
                            <a:noFill/>
                          </a:ln>
                        </pic:spPr>
                      </pic:pic>
                    </a:graphicData>
                  </a:graphic>
                </wp:inline>
              </w:drawing>
            </w:r>
            <w:r w:rsidRPr="003A3959">
              <w:t>or </w:t>
            </w:r>
            <w:r>
              <w:rPr>
                <w:noProof/>
                <w:color w:val="1F497D"/>
                <w:lang w:eastAsia="zh-CN"/>
              </w:rPr>
              <w:drawing>
                <wp:inline distT="0" distB="0" distL="0" distR="0" wp14:anchorId="21086331" wp14:editId="50B20636">
                  <wp:extent cx="930275" cy="349885"/>
                  <wp:effectExtent l="0" t="0" r="3175" b="0"/>
                  <wp:docPr id="5" name="图片 5" descr="cid:image004.jpg@01D4FF2F.28138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id:image004.jpg@01D4FF2F.2813826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930275" cy="349885"/>
                          </a:xfrm>
                          <a:prstGeom prst="rect">
                            <a:avLst/>
                          </a:prstGeom>
                          <a:noFill/>
                          <a:ln>
                            <a:noFill/>
                          </a:ln>
                        </pic:spPr>
                      </pic:pic>
                    </a:graphicData>
                  </a:graphic>
                </wp:inline>
              </w:drawing>
            </w:r>
          </w:p>
          <w:p w14:paraId="47A607BB" w14:textId="77777777" w:rsidR="003A3959" w:rsidRPr="003A3959" w:rsidRDefault="003A3959" w:rsidP="003A3959">
            <w:pPr>
              <w:rPr>
                <w:b/>
                <w:szCs w:val="20"/>
                <w:lang w:eastAsia="x-none"/>
              </w:rPr>
            </w:pPr>
            <w:r w:rsidRPr="003A3959">
              <w:rPr>
                <w:b/>
                <w:szCs w:val="20"/>
                <w:highlight w:val="cyan"/>
                <w:lang w:eastAsia="x-none"/>
              </w:rPr>
              <w:t>Offline Agreement</w:t>
            </w:r>
          </w:p>
          <w:p w14:paraId="47CA2DF7" w14:textId="77777777" w:rsidR="003A3959" w:rsidRPr="003A3959" w:rsidRDefault="003A3959" w:rsidP="003A3959">
            <w:pPr>
              <w:shd w:val="clear" w:color="auto" w:fill="FFFFFF"/>
            </w:pPr>
            <w:r w:rsidRPr="003A3959">
              <w:t>In RAN1#97, decide on FD basis subset selection scheme from the following alternatives:</w:t>
            </w:r>
          </w:p>
          <w:p w14:paraId="3252445C" w14:textId="77777777" w:rsidR="003A3959" w:rsidRPr="003A3959" w:rsidRDefault="003A3959" w:rsidP="003A3959">
            <w:pPr>
              <w:numPr>
                <w:ilvl w:val="0"/>
                <w:numId w:val="48"/>
              </w:numPr>
              <w:shd w:val="clear" w:color="auto" w:fill="FFFFFF"/>
              <w:autoSpaceDE/>
              <w:autoSpaceDN/>
              <w:adjustRightInd/>
              <w:snapToGrid/>
              <w:spacing w:after="0"/>
              <w:jc w:val="left"/>
            </w:pPr>
            <w:r w:rsidRPr="003A3959">
              <w:t>Free selection (Alt 5.1 in RAN1#96b)</w:t>
            </w:r>
          </w:p>
          <w:p w14:paraId="191538EB" w14:textId="77777777" w:rsidR="003A3959" w:rsidRPr="003A3959" w:rsidRDefault="003A3959" w:rsidP="003A3959">
            <w:pPr>
              <w:numPr>
                <w:ilvl w:val="0"/>
                <w:numId w:val="48"/>
              </w:numPr>
              <w:shd w:val="clear" w:color="auto" w:fill="FFFFFF"/>
              <w:autoSpaceDE/>
              <w:autoSpaceDN/>
              <w:adjustRightInd/>
              <w:snapToGrid/>
              <w:spacing w:after="0"/>
              <w:jc w:val="left"/>
            </w:pPr>
            <w:r w:rsidRPr="003A3959">
              <w:t>Fixed selection (Alt 5.4 in RAN1#96b)</w:t>
            </w:r>
          </w:p>
          <w:p w14:paraId="41B939C4" w14:textId="0C9141A6" w:rsidR="004C2616" w:rsidRPr="003A3959" w:rsidRDefault="003A3959" w:rsidP="003A3959">
            <w:pPr>
              <w:numPr>
                <w:ilvl w:val="0"/>
                <w:numId w:val="48"/>
              </w:numPr>
              <w:shd w:val="clear" w:color="auto" w:fill="FFFFFF"/>
              <w:autoSpaceDE/>
              <w:autoSpaceDN/>
              <w:adjustRightInd/>
              <w:snapToGrid/>
              <w:spacing w:after="0"/>
              <w:jc w:val="left"/>
            </w:pPr>
            <w:r w:rsidRPr="003A3959">
              <w:t>Two-step selection (cf. outcome of proposal 1)</w:t>
            </w:r>
          </w:p>
        </w:tc>
      </w:tr>
    </w:tbl>
    <w:p w14:paraId="1DCF6155" w14:textId="77777777" w:rsidR="004C2616" w:rsidRPr="004C2616" w:rsidRDefault="004C2616" w:rsidP="00997FFE">
      <w:pPr>
        <w:rPr>
          <w:lang w:eastAsia="zh-CN"/>
        </w:rPr>
      </w:pPr>
    </w:p>
    <w:p w14:paraId="4A61E6CD" w14:textId="720509EC" w:rsidR="00605B0A" w:rsidRDefault="00275279" w:rsidP="00AB4848">
      <w:r>
        <w:rPr>
          <w:lang w:eastAsia="zh-CN"/>
        </w:rPr>
        <w:lastRenderedPageBreak/>
        <w:t>For free selection (</w:t>
      </w:r>
      <w:r w:rsidR="004C2616">
        <w:rPr>
          <w:rFonts w:hint="eastAsia"/>
          <w:lang w:eastAsia="zh-CN"/>
        </w:rPr>
        <w:t>Alt5.1</w:t>
      </w:r>
      <w:r w:rsidRPr="003A3959">
        <w:t xml:space="preserve"> in RAN1#96b</w:t>
      </w:r>
      <w:r>
        <w:t>), it</w:t>
      </w:r>
      <w:r w:rsidR="004C2616">
        <w:rPr>
          <w:rFonts w:hint="eastAsia"/>
          <w:lang w:eastAsia="zh-CN"/>
        </w:rPr>
        <w:t xml:space="preserve"> is a straightforward solution </w:t>
      </w:r>
      <w:r w:rsidR="004B5F48">
        <w:rPr>
          <w:lang w:eastAsia="zh-CN"/>
        </w:rPr>
        <w:t xml:space="preserve">similar </w:t>
      </w:r>
      <w:r w:rsidR="007A0316">
        <w:rPr>
          <w:lang w:eastAsia="zh-CN"/>
        </w:rPr>
        <w:t xml:space="preserve">to </w:t>
      </w:r>
      <w:r w:rsidR="004B5F48">
        <w:rPr>
          <w:lang w:eastAsia="zh-CN"/>
        </w:rPr>
        <w:t>SD basis subset indication</w:t>
      </w:r>
      <w:r w:rsidR="004C2616">
        <w:rPr>
          <w:rFonts w:hint="eastAsia"/>
          <w:lang w:eastAsia="zh-CN"/>
        </w:rPr>
        <w:t xml:space="preserve"> from Rel-15 Type II codebook</w:t>
      </w:r>
      <w:r>
        <w:rPr>
          <w:lang w:eastAsia="zh-CN"/>
        </w:rPr>
        <w:t>.</w:t>
      </w:r>
      <w:r w:rsidR="00AB4848">
        <w:rPr>
          <w:lang w:eastAsia="zh-CN"/>
        </w:rPr>
        <w:t xml:space="preserve"> B</w:t>
      </w:r>
      <w:r w:rsidR="009842E3">
        <w:t xml:space="preserve">ased on the observation that DFT based compression results in stronger FD basis at the lower frequency and weaker FD basis at higher frequency with circular property, </w:t>
      </w:r>
      <w:r w:rsidR="00AB4848">
        <w:t xml:space="preserve">an FD basis subset with adjacent FD basis can be defined. </w:t>
      </w:r>
      <w:r w:rsidR="00AB4848">
        <w:rPr>
          <w:lang w:eastAsia="zh-CN"/>
        </w:rPr>
        <w:t xml:space="preserve">For fixed selection </w:t>
      </w:r>
      <w:r w:rsidR="00AB4848" w:rsidRPr="003A3959">
        <w:t>(Alt 5.4 in RAN1#96b)</w:t>
      </w:r>
      <w:r w:rsidR="00AB4848">
        <w:t xml:space="preserve">, the </w:t>
      </w:r>
      <w:r w:rsidR="00AB4848">
        <w:t>FD basis subset</w:t>
      </w:r>
      <w:r w:rsidR="00AB4848">
        <w:t xml:space="preserve"> is reported as the final selection. A</w:t>
      </w:r>
      <w:r w:rsidR="00AB4848">
        <w:t xml:space="preserve">nd </w:t>
      </w:r>
      <w:r w:rsidR="00AB4848">
        <w:t xml:space="preserve">for </w:t>
      </w:r>
      <w:r w:rsidR="00AB4848">
        <w:t>t</w:t>
      </w:r>
      <w:r w:rsidR="00AB4848" w:rsidRPr="003A3959">
        <w:t>wo-step selection (cf. outcome of proposal 1)</w:t>
      </w:r>
      <w:r w:rsidR="00AB4848">
        <w:t xml:space="preserve">, </w:t>
      </w:r>
      <w:r w:rsidR="00AB4848">
        <w:t>the FD basis subset</w:t>
      </w:r>
      <w:r w:rsidR="00AB4848">
        <w:t xml:space="preserve"> is considered as </w:t>
      </w:r>
      <w:r w:rsidR="00605B0A">
        <w:t xml:space="preserve">an intermediate set </w:t>
      </w:r>
      <w:r w:rsidR="00AB4848">
        <w:t xml:space="preserve">in step 1 </w:t>
      </w:r>
      <w:r w:rsidR="00605B0A">
        <w:t xml:space="preserve">and the final FD basis subset </w:t>
      </w:r>
      <w:r w:rsidR="00AB4848">
        <w:t xml:space="preserve">is chosen </w:t>
      </w:r>
      <w:r w:rsidR="00605B0A">
        <w:t>from the intermediate set</w:t>
      </w:r>
      <w:r w:rsidR="00AB4848">
        <w:t xml:space="preserve"> in step 2</w:t>
      </w:r>
      <w:r w:rsidR="00605B0A">
        <w:t xml:space="preserve">. </w:t>
      </w:r>
    </w:p>
    <w:p w14:paraId="797C5DCF" w14:textId="197C856E" w:rsidR="004C2616" w:rsidRDefault="009842E3" w:rsidP="00997FFE">
      <w:r>
        <w:t xml:space="preserve">From our perspective, </w:t>
      </w:r>
      <w:r w:rsidR="00605B0A">
        <w:t>the selection of intermediate set by UE can be avoided and can be achieved by codebook subset restriction through higher layer configuration</w:t>
      </w:r>
      <w:r w:rsidR="00AB4848">
        <w:t xml:space="preserve"> by gNB</w:t>
      </w:r>
      <w:r w:rsidR="00605B0A">
        <w:t>. UE can select the FD basis only from the allowed subset, which will reduce the calculation complexity as well as feedback delay.</w:t>
      </w:r>
      <w:r w:rsidR="004B5F48">
        <w:t xml:space="preserve"> Therefore, </w:t>
      </w:r>
      <w:r w:rsidR="00AB4848">
        <w:t>f</w:t>
      </w:r>
      <w:r w:rsidR="00AB4848" w:rsidRPr="003A3959">
        <w:t>ree selection (Alt 5.1 in RAN1#96b)</w:t>
      </w:r>
      <w:r w:rsidR="004B5F48">
        <w:t xml:space="preserve"> is preferred.</w:t>
      </w:r>
    </w:p>
    <w:p w14:paraId="31914DCB" w14:textId="0C5958BD" w:rsidR="004B5F48" w:rsidRDefault="004B5F48" w:rsidP="004B5F48">
      <w:pPr>
        <w:autoSpaceDE/>
        <w:autoSpaceDN/>
        <w:adjustRightInd/>
        <w:snapToGrid/>
        <w:spacing w:after="0"/>
        <w:rPr>
          <w:i/>
        </w:rPr>
      </w:pPr>
      <w:r w:rsidRPr="004B5F48">
        <w:rPr>
          <w:b/>
          <w:i/>
        </w:rPr>
        <w:t>Proposal</w:t>
      </w:r>
      <w:r>
        <w:rPr>
          <w:b/>
          <w:i/>
        </w:rPr>
        <w:t xml:space="preserve"> 5</w:t>
      </w:r>
      <w:r w:rsidRPr="004B5F48">
        <w:rPr>
          <w:i/>
        </w:rPr>
        <w:t xml:space="preserve">: Support </w:t>
      </w:r>
      <w:r w:rsidR="00AB4848" w:rsidRPr="00AB4848">
        <w:rPr>
          <w:i/>
        </w:rPr>
        <w:t>free selection (Alt 5.1 in RAN1#96b)</w:t>
      </w:r>
      <w:r w:rsidR="00AB4848">
        <w:rPr>
          <w:i/>
        </w:rPr>
        <w:t>.</w:t>
      </w:r>
    </w:p>
    <w:p w14:paraId="13C088BE" w14:textId="4F6D5013" w:rsidR="00E024B7" w:rsidRDefault="00E024B7" w:rsidP="00E024B7">
      <w:pPr>
        <w:pStyle w:val="2"/>
        <w:rPr>
          <w:lang w:eastAsia="zh-CN"/>
        </w:rPr>
      </w:pPr>
      <w:r>
        <w:t>Layer</w:t>
      </w:r>
      <w:r w:rsidRPr="005F7551">
        <w:t xml:space="preserve"> indicator</w:t>
      </w:r>
      <w:r>
        <w:t xml:space="preserve"> </w:t>
      </w:r>
    </w:p>
    <w:p w14:paraId="42875C8E" w14:textId="43BF88C5" w:rsidR="00E024B7" w:rsidRDefault="00E024B7" w:rsidP="004B5F48">
      <w:pPr>
        <w:autoSpaceDE/>
        <w:autoSpaceDN/>
        <w:adjustRightInd/>
        <w:snapToGrid/>
        <w:spacing w:after="0"/>
        <w:rPr>
          <w:lang w:eastAsia="zh-CN"/>
        </w:rPr>
      </w:pPr>
      <w:r>
        <w:rPr>
          <w:lang w:eastAsia="zh-CN"/>
        </w:rPr>
        <w:t>Layer indicator is one of the UCI parameters supported in Rel-15. However, during the discussion on UCI design for Rel-16, whether and how to indicate the strongest layer has not been discussed. From our perspective, there’re two possible ways to achieve the functionality</w:t>
      </w:r>
      <w:r w:rsidR="00C844ED">
        <w:rPr>
          <w:lang w:eastAsia="zh-CN"/>
        </w:rPr>
        <w:t>,</w:t>
      </w:r>
    </w:p>
    <w:p w14:paraId="6ED385C3" w14:textId="46DEE9ED" w:rsidR="00C844ED" w:rsidRDefault="00C844ED" w:rsidP="00C844ED">
      <w:pPr>
        <w:pStyle w:val="af"/>
        <w:numPr>
          <w:ilvl w:val="0"/>
          <w:numId w:val="46"/>
        </w:numPr>
        <w:autoSpaceDE/>
        <w:autoSpaceDN/>
        <w:adjustRightInd/>
        <w:snapToGrid/>
        <w:spacing w:after="0"/>
        <w:ind w:firstLineChars="0"/>
        <w:rPr>
          <w:lang w:eastAsia="zh-CN"/>
        </w:rPr>
      </w:pPr>
      <w:r>
        <w:rPr>
          <w:lang w:eastAsia="zh-CN"/>
        </w:rPr>
        <w:t>Alt1: explicit indication by introducing LI parameter</w:t>
      </w:r>
    </w:p>
    <w:p w14:paraId="25EEBC05" w14:textId="7FCDC8ED" w:rsidR="00C844ED" w:rsidRDefault="00C844ED" w:rsidP="00C844ED">
      <w:pPr>
        <w:pStyle w:val="af"/>
        <w:numPr>
          <w:ilvl w:val="0"/>
          <w:numId w:val="46"/>
        </w:numPr>
        <w:autoSpaceDE/>
        <w:autoSpaceDN/>
        <w:adjustRightInd/>
        <w:snapToGrid/>
        <w:spacing w:after="0"/>
        <w:ind w:firstLineChars="0"/>
        <w:rPr>
          <w:lang w:eastAsia="zh-CN"/>
        </w:rPr>
      </w:pPr>
      <w:r>
        <w:rPr>
          <w:lang w:eastAsia="zh-CN"/>
        </w:rPr>
        <w:t>Alt2: implicit indication by exchanging the order of PMI parameters of each layer</w:t>
      </w:r>
    </w:p>
    <w:p w14:paraId="639D93C2" w14:textId="77777777" w:rsidR="00A66D24" w:rsidRDefault="00C844ED" w:rsidP="004B5F48">
      <w:pPr>
        <w:autoSpaceDE/>
        <w:autoSpaceDN/>
        <w:adjustRightInd/>
        <w:snapToGrid/>
        <w:spacing w:after="0"/>
        <w:rPr>
          <w:lang w:eastAsia="zh-CN"/>
        </w:rPr>
      </w:pPr>
      <w:r>
        <w:rPr>
          <w:lang w:eastAsia="zh-CN"/>
        </w:rPr>
        <w:t>F</w:t>
      </w:r>
      <w:r>
        <w:rPr>
          <w:rFonts w:hint="eastAsia"/>
          <w:lang w:eastAsia="zh-CN"/>
        </w:rPr>
        <w:t xml:space="preserve">or </w:t>
      </w:r>
      <w:r>
        <w:rPr>
          <w:lang w:eastAsia="zh-CN"/>
        </w:rPr>
        <w:t>Alt1, it reuses the same design as for Rel-15 UCI content</w:t>
      </w:r>
      <w:r w:rsidR="00AB4B59">
        <w:rPr>
          <w:lang w:eastAsia="zh-CN"/>
        </w:rPr>
        <w:t xml:space="preserve">, which will introduce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log</m:t>
                </m:r>
              </m:e>
              <m:sub>
                <m:r>
                  <w:rPr>
                    <w:rFonts w:ascii="Cambria Math" w:hAnsi="Cambria Math"/>
                    <w:lang w:eastAsia="zh-CN"/>
                  </w:rPr>
                  <m:t>2</m:t>
                </m:r>
              </m:sub>
            </m:sSub>
            <m:r>
              <w:rPr>
                <w:rFonts w:ascii="Cambria Math" w:hAnsi="Cambria Math"/>
                <w:lang w:eastAsia="zh-CN"/>
              </w:rPr>
              <m:t>v</m:t>
            </m:r>
          </m:e>
        </m:d>
      </m:oMath>
      <w:r w:rsidR="00A66D24">
        <w:rPr>
          <w:lang w:eastAsia="zh-CN"/>
        </w:rPr>
        <w:t xml:space="preserve"> b</w:t>
      </w:r>
      <w:r w:rsidR="00AB4B59">
        <w:rPr>
          <w:lang w:eastAsia="zh-CN"/>
        </w:rPr>
        <w:t>its overhead for UCI feedback,</w:t>
      </w:r>
      <w:r w:rsidR="00A66D24">
        <w:rPr>
          <w:lang w:eastAsia="zh-CN"/>
        </w:rPr>
        <w:t xml:space="preserve"> where</w:t>
      </w:r>
      <w:r w:rsidR="00AB4B59">
        <w:rPr>
          <w:lang w:eastAsia="zh-CN"/>
        </w:rPr>
        <w:t xml:space="preserve"> </w:t>
      </w:r>
      <m:oMath>
        <m:r>
          <w:rPr>
            <w:rFonts w:ascii="Cambria Math" w:hAnsi="Cambria Math"/>
            <w:lang w:eastAsia="zh-CN"/>
          </w:rPr>
          <m:t>v</m:t>
        </m:r>
      </m:oMath>
      <w:r w:rsidR="00AB4B59">
        <w:rPr>
          <w:lang w:eastAsia="zh-CN"/>
        </w:rPr>
        <w:t xml:space="preserve"> is the reported RI</w:t>
      </w:r>
      <w:r>
        <w:rPr>
          <w:lang w:eastAsia="zh-CN"/>
        </w:rPr>
        <w:t>. For Alt2, considering the PMI structure of Rel-16 Type II CSI, it is possible to exchange some of the PMI parameters for each layer to ensure that the first layer is the strongest layer.</w:t>
      </w:r>
      <w:r w:rsidR="00A66D24">
        <w:rPr>
          <w:lang w:eastAsia="zh-CN"/>
        </w:rPr>
        <w:t xml:space="preserve"> </w:t>
      </w:r>
    </w:p>
    <w:p w14:paraId="14454F74" w14:textId="28CD46C5" w:rsidR="008859B2" w:rsidRDefault="00A66D24" w:rsidP="008859B2">
      <w:pPr>
        <w:autoSpaceDE/>
        <w:autoSpaceDN/>
        <w:adjustRightInd/>
        <w:snapToGrid/>
        <w:spacing w:after="0"/>
        <w:rPr>
          <w:lang w:eastAsia="zh-CN"/>
        </w:rPr>
      </w:pPr>
      <w:r>
        <w:rPr>
          <w:lang w:eastAsia="zh-CN"/>
        </w:rPr>
        <w:t>Specifically,</w:t>
      </w:r>
      <w:r w:rsidR="00C844ED">
        <w:rPr>
          <w:lang w:eastAsia="zh-CN"/>
        </w:rPr>
        <w:t xml:space="preserve"> </w:t>
      </w:r>
      <w:r>
        <w:rPr>
          <w:lang w:eastAsia="zh-CN"/>
        </w:rPr>
        <w:t xml:space="preserve">for the number of NZ coefficients, if only one summed value across all layers </w:t>
      </w:r>
      <w:r w:rsidR="00E00EB6">
        <w:rPr>
          <w:lang w:eastAsia="zh-CN"/>
        </w:rPr>
        <w:t>is supported, no change is needed</w:t>
      </w:r>
      <w:r>
        <w:rPr>
          <w:lang w:eastAsia="zh-CN"/>
        </w:rPr>
        <w:t xml:space="preserve">. </w:t>
      </w:r>
      <w:r w:rsidR="00E00EB6">
        <w:rPr>
          <w:lang w:eastAsia="zh-CN"/>
        </w:rPr>
        <w:t>I</w:t>
      </w:r>
      <w:r>
        <w:rPr>
          <w:lang w:eastAsia="zh-CN"/>
        </w:rPr>
        <w:t xml:space="preserve">f it’s a per layer indication, exchange the values for the first layer and the strongest layer. For the bitmap design used for coefficient subset selection, although there are many different solutions, </w:t>
      </w:r>
      <w:r w:rsidR="00E00EB6">
        <w:rPr>
          <w:lang w:eastAsia="zh-CN"/>
        </w:rPr>
        <w:t>the bitmap(s) in any of the solutions can be classified as layer common or layer independent. For the layer common bitmap, if supported, exchange the bitmap for the first layer and the strongest layer. For the layer independent bitmap, if supported, no change is needed.</w:t>
      </w:r>
      <w:r w:rsidR="008859B2">
        <w:rPr>
          <w:lang w:eastAsia="zh-CN"/>
        </w:rPr>
        <w:t xml:space="preserve"> </w:t>
      </w:r>
      <w:r w:rsidR="00E00EB6">
        <w:rPr>
          <w:lang w:eastAsia="zh-CN"/>
        </w:rPr>
        <w:t xml:space="preserve">For the </w:t>
      </w:r>
      <w:r w:rsidR="00FF1541">
        <w:rPr>
          <w:lang w:eastAsia="zh-CN"/>
        </w:rPr>
        <w:t>strongest coefficient indicator (SCI), since it’s supported to be layer independent, exchange the SCI</w:t>
      </w:r>
      <w:r w:rsidR="00FF1541" w:rsidRPr="00FF1541">
        <w:rPr>
          <w:lang w:eastAsia="zh-CN"/>
        </w:rPr>
        <w:t xml:space="preserve"> </w:t>
      </w:r>
      <w:r w:rsidR="00FF1541">
        <w:rPr>
          <w:lang w:eastAsia="zh-CN"/>
        </w:rPr>
        <w:t>for the first layer and the strongest layer.</w:t>
      </w:r>
      <w:r w:rsidR="008859B2">
        <w:rPr>
          <w:lang w:eastAsia="zh-CN"/>
        </w:rPr>
        <w:t xml:space="preserve"> </w:t>
      </w:r>
      <w:r w:rsidR="00FF1541">
        <w:rPr>
          <w:lang w:eastAsia="zh-CN"/>
        </w:rPr>
        <w:t>For SD basis subset indication, since it’s supported to be layer common, no change is needed.</w:t>
      </w:r>
      <w:r w:rsidR="008859B2">
        <w:rPr>
          <w:lang w:eastAsia="zh-CN"/>
        </w:rPr>
        <w:t xml:space="preserve"> </w:t>
      </w:r>
      <w:r w:rsidR="00FF1541">
        <w:rPr>
          <w:lang w:eastAsia="zh-CN"/>
        </w:rPr>
        <w:t xml:space="preserve">For FD basis subset indication, since it’s supported to be layer independent, </w:t>
      </w:r>
      <w:r w:rsidR="008859B2">
        <w:rPr>
          <w:lang w:eastAsia="zh-CN"/>
        </w:rPr>
        <w:t>exchange the FD basis subset indication</w:t>
      </w:r>
      <w:r w:rsidR="008859B2" w:rsidRPr="00FF1541">
        <w:rPr>
          <w:lang w:eastAsia="zh-CN"/>
        </w:rPr>
        <w:t xml:space="preserve"> </w:t>
      </w:r>
      <w:r w:rsidR="008859B2">
        <w:rPr>
          <w:lang w:eastAsia="zh-CN"/>
        </w:rPr>
        <w:t>for the first layer and the strongest layer. For the amplitude and phase of each layer, exchange between the first layer and the strongest layer is needed.</w:t>
      </w:r>
    </w:p>
    <w:p w14:paraId="5FB6FD72" w14:textId="3CF070C2" w:rsidR="008859B2" w:rsidRDefault="008859B2" w:rsidP="008859B2">
      <w:pPr>
        <w:autoSpaceDE/>
        <w:autoSpaceDN/>
        <w:adjustRightInd/>
        <w:snapToGrid/>
        <w:spacing w:after="0"/>
        <w:rPr>
          <w:lang w:eastAsia="zh-CN"/>
        </w:rPr>
      </w:pPr>
      <w:r>
        <w:rPr>
          <w:lang w:eastAsia="zh-CN"/>
        </w:rPr>
        <w:t xml:space="preserve">Regarding the UE implementation aspect, since the parameter exchange is not mathematical operation, we believe that the increase of UE complexity can be negligible. On the other hand, </w:t>
      </w:r>
      <w:r w:rsidR="00645C9E">
        <w:rPr>
          <w:lang w:eastAsia="zh-CN"/>
        </w:rPr>
        <w:t>for</w:t>
      </w:r>
      <w:r>
        <w:rPr>
          <w:lang w:eastAsia="zh-CN"/>
        </w:rPr>
        <w:t xml:space="preserve"> gNB side, </w:t>
      </w:r>
      <w:r w:rsidR="00645C9E">
        <w:rPr>
          <w:lang w:eastAsia="zh-CN"/>
        </w:rPr>
        <w:t>the PMI parameter exchange is transparent. gNB doesn’t need to know which layer was exchanged.</w:t>
      </w:r>
    </w:p>
    <w:p w14:paraId="4BBD6C4C" w14:textId="5C55E2B4" w:rsidR="00645C9E" w:rsidRDefault="00645C9E" w:rsidP="008859B2">
      <w:pPr>
        <w:autoSpaceDE/>
        <w:autoSpaceDN/>
        <w:adjustRightInd/>
        <w:snapToGrid/>
        <w:spacing w:after="0"/>
        <w:rPr>
          <w:lang w:eastAsia="zh-CN"/>
        </w:rPr>
      </w:pPr>
      <w:r>
        <w:rPr>
          <w:lang w:eastAsia="zh-CN"/>
        </w:rPr>
        <w:t>Based on the analysis above, we think it’s benefit to support implicit indication of strongest layer.</w:t>
      </w:r>
    </w:p>
    <w:p w14:paraId="7314B639" w14:textId="76E98A4E" w:rsidR="00C844ED" w:rsidRPr="00645C9E" w:rsidRDefault="00645C9E" w:rsidP="004B5F48">
      <w:pPr>
        <w:autoSpaceDE/>
        <w:autoSpaceDN/>
        <w:adjustRightInd/>
        <w:snapToGrid/>
        <w:spacing w:after="0"/>
        <w:rPr>
          <w:i/>
        </w:rPr>
      </w:pPr>
      <w:r w:rsidRPr="00645C9E">
        <w:rPr>
          <w:b/>
          <w:i/>
          <w:lang w:eastAsia="zh-CN"/>
        </w:rPr>
        <w:t>Proposal 6</w:t>
      </w:r>
      <w:r w:rsidRPr="00645C9E">
        <w:rPr>
          <w:i/>
          <w:lang w:eastAsia="zh-CN"/>
        </w:rPr>
        <w:t>:</w:t>
      </w:r>
      <w:r w:rsidRPr="00645C9E">
        <w:rPr>
          <w:i/>
        </w:rPr>
        <w:t xml:space="preserve"> </w:t>
      </w:r>
      <w:r w:rsidRPr="00645C9E">
        <w:rPr>
          <w:i/>
          <w:lang w:eastAsia="zh-CN"/>
        </w:rPr>
        <w:t>Implicit strongest layer indication can be supported to reduce UCI feedback overhead.</w:t>
      </w:r>
    </w:p>
    <w:p w14:paraId="7C9FA0BD" w14:textId="77777777" w:rsidR="00C844ED" w:rsidRPr="00E024B7" w:rsidRDefault="00C844ED" w:rsidP="004B5F48">
      <w:pPr>
        <w:autoSpaceDE/>
        <w:autoSpaceDN/>
        <w:adjustRightInd/>
        <w:snapToGrid/>
        <w:spacing w:after="0"/>
      </w:pPr>
    </w:p>
    <w:p w14:paraId="3039B48A" w14:textId="77777777" w:rsidR="00997FFE" w:rsidRDefault="00997FFE" w:rsidP="00997FFE">
      <w:pPr>
        <w:pStyle w:val="1"/>
      </w:pPr>
      <w:r>
        <w:t>Conclusion</w:t>
      </w:r>
    </w:p>
    <w:p w14:paraId="30CFD139" w14:textId="761ABD06" w:rsidR="00623D40" w:rsidRDefault="00AE0D46" w:rsidP="00371807">
      <w:pPr>
        <w:rPr>
          <w:lang w:eastAsia="zh-CN"/>
        </w:rPr>
      </w:pPr>
      <w:r w:rsidRPr="00C002BE">
        <w:rPr>
          <w:lang w:eastAsia="zh-CN"/>
        </w:rPr>
        <w:t xml:space="preserve">In this contribution, we </w:t>
      </w:r>
      <w:r w:rsidR="00F7218C" w:rsidRPr="00C002BE">
        <w:rPr>
          <w:lang w:eastAsia="zh-CN"/>
        </w:rPr>
        <w:t xml:space="preserve">discussed </w:t>
      </w:r>
      <w:r w:rsidR="00C002BE" w:rsidRPr="00C002BE">
        <w:rPr>
          <w:lang w:eastAsia="zh-CN"/>
        </w:rPr>
        <w:t xml:space="preserve">the </w:t>
      </w:r>
      <w:r w:rsidR="006857A7">
        <w:rPr>
          <w:lang w:eastAsia="zh-CN"/>
        </w:rPr>
        <w:t xml:space="preserve">UCI </w:t>
      </w:r>
      <w:r w:rsidR="00C002BE" w:rsidRPr="00C002BE">
        <w:rPr>
          <w:lang w:eastAsia="zh-CN"/>
        </w:rPr>
        <w:t xml:space="preserve">feedback content </w:t>
      </w:r>
      <w:r w:rsidR="00F94B3B" w:rsidRPr="00C002BE">
        <w:rPr>
          <w:lang w:eastAsia="zh-CN"/>
        </w:rPr>
        <w:t>on Type II CSI overhead reduction</w:t>
      </w:r>
      <w:r w:rsidRPr="00C002BE">
        <w:rPr>
          <w:lang w:eastAsia="zh-CN"/>
        </w:rPr>
        <w:t xml:space="preserve">. Based on the discussion, we have the following </w:t>
      </w:r>
      <w:r w:rsidR="006857A7">
        <w:rPr>
          <w:lang w:eastAsia="zh-CN"/>
        </w:rPr>
        <w:t xml:space="preserve">observation and </w:t>
      </w:r>
      <w:r w:rsidRPr="00C002BE">
        <w:rPr>
          <w:lang w:eastAsia="zh-CN"/>
        </w:rPr>
        <w:t>proposals:</w:t>
      </w:r>
    </w:p>
    <w:p w14:paraId="59F26B0A" w14:textId="7AD29287" w:rsidR="004B5F48" w:rsidRPr="004B5F48" w:rsidRDefault="004B5F48" w:rsidP="00371807">
      <w:pPr>
        <w:rPr>
          <w:lang w:eastAsia="zh-CN"/>
        </w:rPr>
      </w:pPr>
      <w:r>
        <w:rPr>
          <w:b/>
          <w:i/>
          <w:lang w:eastAsia="zh-CN"/>
        </w:rPr>
        <w:t>Observation</w:t>
      </w:r>
      <w:r w:rsidRPr="00C2463A">
        <w:rPr>
          <w:b/>
          <w:i/>
          <w:lang w:eastAsia="zh-CN"/>
        </w:rPr>
        <w:t xml:space="preserve"> </w:t>
      </w:r>
      <w:r>
        <w:rPr>
          <w:b/>
          <w:i/>
          <w:lang w:eastAsia="zh-CN"/>
        </w:rPr>
        <w:t>1</w:t>
      </w:r>
      <w:r w:rsidRPr="00C2463A">
        <w:rPr>
          <w:b/>
          <w:i/>
          <w:lang w:eastAsia="zh-CN"/>
        </w:rPr>
        <w:t>:</w:t>
      </w:r>
      <w:r>
        <w:rPr>
          <w:b/>
          <w:i/>
          <w:lang w:eastAsia="zh-CN"/>
        </w:rPr>
        <w:t xml:space="preserve"> </w:t>
      </w:r>
      <w:r>
        <w:rPr>
          <w:i/>
          <w:lang w:eastAsia="zh-CN"/>
        </w:rPr>
        <w:t>The down selection between Alt1.1 and Alt1.2 should be decided together with the indication of strongest coefficient</w:t>
      </w:r>
      <w:r w:rsidRPr="00C2463A">
        <w:rPr>
          <w:i/>
        </w:rPr>
        <w:t>.</w:t>
      </w:r>
    </w:p>
    <w:p w14:paraId="5D601F3D" w14:textId="77777777" w:rsidR="004B5F48" w:rsidRDefault="004B5F48" w:rsidP="004B5F48">
      <w:pPr>
        <w:rPr>
          <w:i/>
          <w:szCs w:val="20"/>
        </w:rPr>
      </w:pPr>
      <w:r w:rsidRPr="00BF7D3F">
        <w:rPr>
          <w:b/>
          <w:i/>
          <w:lang w:eastAsia="zh-CN"/>
        </w:rPr>
        <w:t>P</w:t>
      </w:r>
      <w:r w:rsidRPr="00BF7D3F">
        <w:rPr>
          <w:rFonts w:hint="eastAsia"/>
          <w:b/>
          <w:i/>
          <w:lang w:eastAsia="zh-CN"/>
        </w:rPr>
        <w:t xml:space="preserve">roposal </w:t>
      </w:r>
      <w:r w:rsidRPr="00BF7D3F">
        <w:rPr>
          <w:b/>
          <w:i/>
          <w:lang w:eastAsia="zh-CN"/>
        </w:rPr>
        <w:t>1</w:t>
      </w:r>
      <w:r>
        <w:rPr>
          <w:i/>
          <w:lang w:eastAsia="zh-CN"/>
        </w:rPr>
        <w:t>: S</w:t>
      </w:r>
      <w:r w:rsidRPr="00BF7D3F">
        <w:rPr>
          <w:i/>
          <w:lang w:eastAsia="zh-CN"/>
        </w:rPr>
        <w:t xml:space="preserve">upport Alt0, </w:t>
      </w:r>
      <w:r w:rsidRPr="00BF7D3F">
        <w:rPr>
          <w:i/>
        </w:rPr>
        <w:t>K</w:t>
      </w:r>
      <w:r w:rsidRPr="00BF7D3F">
        <w:rPr>
          <w:i/>
          <w:vertAlign w:val="subscript"/>
        </w:rPr>
        <w:t>NZ,i</w:t>
      </w:r>
      <w:r w:rsidRPr="00BF7D3F">
        <w:rPr>
          <w:i/>
        </w:rPr>
        <w:t xml:space="preserve"> is unrestricted as long as </w:t>
      </w:r>
      <w:r w:rsidRPr="00BF7D3F">
        <w:rPr>
          <w:i/>
          <w:position w:val="-14"/>
          <w:szCs w:val="20"/>
        </w:rPr>
        <w:object w:dxaOrig="1800" w:dyaOrig="400" w14:anchorId="0D6E592F">
          <v:shape id="_x0000_i1038" type="#_x0000_t75" style="width:90.15pt;height:20.05pt" o:ole="">
            <v:imagedata r:id="rId8" o:title=""/>
          </v:shape>
          <o:OLEObject Type="Embed" ProgID="Equation.DSMT4" ShapeID="_x0000_i1038" DrawAspect="Content" ObjectID="_1618141183" r:id="rId33"/>
        </w:object>
      </w:r>
    </w:p>
    <w:p w14:paraId="0D27882F" w14:textId="77777777" w:rsidR="004B5F48" w:rsidRPr="00E451BA" w:rsidRDefault="004B5F48" w:rsidP="004B5F48">
      <w:pPr>
        <w:rPr>
          <w:i/>
          <w:lang w:eastAsia="zh-CN"/>
        </w:rPr>
      </w:pPr>
      <w:r w:rsidRPr="00E451BA">
        <w:rPr>
          <w:b/>
          <w:i/>
          <w:lang w:eastAsia="zh-CN"/>
        </w:rPr>
        <w:t>P</w:t>
      </w:r>
      <w:r w:rsidRPr="00E451BA">
        <w:rPr>
          <w:rFonts w:hint="eastAsia"/>
          <w:b/>
          <w:i/>
          <w:lang w:eastAsia="zh-CN"/>
        </w:rPr>
        <w:t xml:space="preserve">roposal </w:t>
      </w:r>
      <w:r w:rsidRPr="00E451BA">
        <w:rPr>
          <w:b/>
          <w:i/>
          <w:lang w:eastAsia="zh-CN"/>
        </w:rPr>
        <w:t>2:</w:t>
      </w:r>
      <w:r>
        <w:rPr>
          <w:i/>
          <w:lang w:eastAsia="zh-CN"/>
        </w:rPr>
        <w:t xml:space="preserve"> S</w:t>
      </w:r>
      <w:r w:rsidRPr="00E451BA">
        <w:rPr>
          <w:i/>
          <w:lang w:eastAsia="zh-CN"/>
        </w:rPr>
        <w:t xml:space="preserve">upport Alt2.2B: </w:t>
      </w:r>
      <w:r w:rsidRPr="00E451BA">
        <w:rPr>
          <w:i/>
        </w:rPr>
        <w:t>Bitmaps 1 for each layer, where an indicator bit is 1 if at least one of the RI beams has non-zero coefficient (UCI part 2) + Additional bitmap 2 (or, alternatively, a combinatorial indicator) indicating which layer(s) have either non-zero or zero coefficient(s) (UCI part 2) + Bitmap 2 (or, alternatively, a combinatorial indicator) size indicator (UCI part 1)</w:t>
      </w:r>
    </w:p>
    <w:p w14:paraId="4DFBE6A1" w14:textId="77777777" w:rsidR="004B5F48" w:rsidRPr="000E057F" w:rsidRDefault="004B5F48" w:rsidP="004B5F48">
      <w:pPr>
        <w:autoSpaceDE/>
        <w:autoSpaceDN/>
        <w:adjustRightInd/>
        <w:snapToGrid/>
        <w:spacing w:after="0"/>
        <w:rPr>
          <w:b/>
          <w:i/>
          <w:lang w:eastAsia="zh-CN"/>
        </w:rPr>
      </w:pPr>
      <w:r w:rsidRPr="004C7494">
        <w:rPr>
          <w:b/>
          <w:i/>
          <w:lang w:eastAsia="zh-CN"/>
        </w:rPr>
        <w:lastRenderedPageBreak/>
        <w:t>Proposal 3</w:t>
      </w:r>
      <w:r w:rsidRPr="004C7494">
        <w:rPr>
          <w:i/>
          <w:lang w:eastAsia="zh-CN"/>
        </w:rPr>
        <w:t xml:space="preserve">: Support </w:t>
      </w:r>
      <w:r w:rsidRPr="000E057F">
        <w:rPr>
          <w:i/>
          <w:lang w:eastAsia="zh-CN"/>
        </w:rPr>
        <w:t>Alt2.1</w:t>
      </w:r>
      <w:r>
        <w:rPr>
          <w:i/>
          <w:lang w:eastAsia="zh-CN"/>
        </w:rPr>
        <w:t>:</w:t>
      </w:r>
      <w:r w:rsidRPr="000E057F">
        <w:rPr>
          <w:i/>
        </w:rPr>
        <w:t xml:space="preserve"> RI + # NZC summed across layers where # NZC = {0, 1, 2, …, 2K</w:t>
      </w:r>
      <w:r w:rsidRPr="000E057F">
        <w:rPr>
          <w:i/>
          <w:vertAlign w:val="subscript"/>
        </w:rPr>
        <w:t>0</w:t>
      </w:r>
      <w:r w:rsidRPr="000E057F">
        <w:rPr>
          <w:i/>
        </w:rPr>
        <w:t>} (if sufficiency indicator is supported) or {1, 2, …, 2K</w:t>
      </w:r>
      <w:r w:rsidRPr="000E057F">
        <w:rPr>
          <w:i/>
          <w:vertAlign w:val="subscript"/>
        </w:rPr>
        <w:t>0</w:t>
      </w:r>
      <w:r w:rsidRPr="000E057F">
        <w:rPr>
          <w:i/>
        </w:rPr>
        <w:t>}</w:t>
      </w:r>
    </w:p>
    <w:p w14:paraId="53CB9F7B" w14:textId="77777777" w:rsidR="004B5F48" w:rsidRPr="004C7494" w:rsidRDefault="004B5F48" w:rsidP="004B5F48">
      <w:pPr>
        <w:autoSpaceDE/>
        <w:autoSpaceDN/>
        <w:adjustRightInd/>
        <w:snapToGrid/>
        <w:spacing w:after="0"/>
        <w:rPr>
          <w:i/>
        </w:rPr>
      </w:pPr>
      <w:r w:rsidRPr="004C7494">
        <w:rPr>
          <w:b/>
          <w:i/>
          <w:lang w:eastAsia="zh-CN"/>
        </w:rPr>
        <w:t xml:space="preserve">Proposal </w:t>
      </w:r>
      <w:r>
        <w:rPr>
          <w:b/>
          <w:i/>
          <w:lang w:eastAsia="zh-CN"/>
        </w:rPr>
        <w:t>4</w:t>
      </w:r>
      <w:r w:rsidRPr="004C7494">
        <w:rPr>
          <w:i/>
          <w:lang w:eastAsia="zh-CN"/>
        </w:rPr>
        <w:t>: Support Alt3.2</w:t>
      </w:r>
      <w:r w:rsidRPr="004C7494">
        <w:rPr>
          <w:i/>
        </w:rPr>
        <w:t>: Per-layer SCI, where SCI</w:t>
      </w:r>
      <w:r w:rsidRPr="004C7494">
        <w:rPr>
          <w:i/>
          <w:vertAlign w:val="subscript"/>
        </w:rPr>
        <w:t>i</w:t>
      </w:r>
      <w:r w:rsidRPr="004C7494">
        <w:rPr>
          <w:i/>
        </w:rPr>
        <w:t xml:space="preserve"> is a </w:t>
      </w:r>
      <w:r w:rsidRPr="004C7494">
        <w:rPr>
          <w:i/>
          <w:position w:val="-18"/>
        </w:rPr>
        <w:object w:dxaOrig="3080" w:dyaOrig="480" w14:anchorId="42D70587">
          <v:shape id="_x0000_i1039" type="#_x0000_t75" style="width:154.65pt;height:23.8pt" o:ole="">
            <v:imagedata r:id="rId16" o:title=""/>
          </v:shape>
          <o:OLEObject Type="Embed" ProgID="Equation.DSMT4" ShapeID="_x0000_i1039" DrawAspect="Content" ObjectID="_1618141184" r:id="rId34"/>
        </w:object>
      </w:r>
      <w:r w:rsidRPr="004C7494">
        <w:rPr>
          <w:i/>
        </w:rPr>
        <w:fldChar w:fldCharType="begin"/>
      </w:r>
      <w:r w:rsidRPr="004C7494">
        <w:rPr>
          <w:i/>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r>
                  <m:rPr>
                    <m:sty m:val="p"/>
                  </m:rPr>
                  <w:rPr>
                    <w:rFonts w:ascii="Cambria Math" w:hAnsi="Cambria Math"/>
                    <w:sz w:val="28"/>
                  </w:rPr>
                  <m:t>min</m:t>
                </m:r>
              </m:fName>
              <m:e>
                <m:d>
                  <m:dPr>
                    <m:begChr m:val="{"/>
                    <m:endChr m:val="}"/>
                    <m:ctrlPr>
                      <w:rPr>
                        <w:rFonts w:ascii="Cambria Math" w:hAnsi="Cambria Math"/>
                        <w:i/>
                        <w:sz w:val="28"/>
                      </w:rPr>
                    </m:ctrlPr>
                  </m:dPr>
                  <m:e>
                    <m:nary>
                      <m:naryPr>
                        <m:chr m:val="∑"/>
                        <m:limLoc m:val="undOvr"/>
                        <m:ctrlPr>
                          <w:rPr>
                            <w:rFonts w:ascii="Cambria Math" w:hAnsi="Cambria Math"/>
                            <w:i/>
                            <w:sz w:val="28"/>
                          </w:rPr>
                        </m:ctrlPr>
                      </m:naryPr>
                      <m:sub>
                        <m:r>
                          <m:rPr>
                            <m:sty m:val="p"/>
                          </m:rPr>
                          <w:rPr>
                            <w:rFonts w:ascii="Cambria Math" w:hAnsi="Cambria Math"/>
                            <w:sz w:val="28"/>
                          </w:rPr>
                          <m:t>i=0</m:t>
                        </m:r>
                      </m:sub>
                      <m:sup>
                        <m:r>
                          <m:rPr>
                            <m:sty m:val="p"/>
                          </m:rPr>
                          <w:rPr>
                            <w:rFonts w:ascii="Cambria Math" w:hAnsi="Cambria Math"/>
                            <w:sz w:val="28"/>
                          </w:rPr>
                          <m:t>RI-1</m:t>
                        </m:r>
                      </m:sup>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NZ,i</m:t>
                            </m:r>
                          </m:sub>
                        </m:sSub>
                        <m:r>
                          <m:rPr>
                            <m:sty m:val="p"/>
                          </m:rPr>
                          <w:rPr>
                            <w:rFonts w:ascii="Cambria Math" w:hAnsi="Cambria Math"/>
                            <w:sz w:val="28"/>
                          </w:rPr>
                          <m:t>,2L</m:t>
                        </m:r>
                        <m:sSub>
                          <m:sSubPr>
                            <m:ctrlPr>
                              <w:rPr>
                                <w:rFonts w:ascii="Cambria Math" w:hAnsi="Cambria Math"/>
                                <w:i/>
                                <w:sz w:val="28"/>
                              </w:rPr>
                            </m:ctrlPr>
                          </m:sSubPr>
                          <m:e>
                            <m:r>
                              <m:rPr>
                                <m:sty m:val="p"/>
                              </m:rPr>
                              <w:rPr>
                                <w:rFonts w:ascii="Cambria Math" w:hAnsi="Cambria Math"/>
                                <w:sz w:val="28"/>
                              </w:rPr>
                              <m:t>M</m:t>
                            </m:r>
                          </m:e>
                          <m:sub>
                            <m:r>
                              <m:rPr>
                                <m:sty m:val="p"/>
                              </m:rPr>
                              <w:rPr>
                                <w:rFonts w:ascii="Cambria Math" w:hAnsi="Cambria Math"/>
                                <w:sz w:val="28"/>
                              </w:rPr>
                              <m:t>i</m:t>
                            </m:r>
                          </m:sub>
                        </m:sSub>
                      </m:e>
                    </m:nary>
                  </m:e>
                </m:d>
              </m:e>
            </m:func>
          </m:e>
        </m:d>
      </m:oMath>
      <w:r w:rsidRPr="004C7494">
        <w:rPr>
          <w:i/>
        </w:rPr>
        <w:instrText xml:space="preserve"> </w:instrText>
      </w:r>
      <w:r w:rsidRPr="004C7494">
        <w:rPr>
          <w:i/>
        </w:rPr>
        <w:fldChar w:fldCharType="end"/>
      </w:r>
      <w:r w:rsidRPr="004C7494">
        <w:rPr>
          <w:i/>
        </w:rPr>
        <w:t>–bit indicator.</w:t>
      </w:r>
    </w:p>
    <w:p w14:paraId="4B9A48C4" w14:textId="04EB9E34" w:rsidR="004B5F48" w:rsidRPr="004B5F48" w:rsidRDefault="004B5F48" w:rsidP="004B5F48">
      <w:pPr>
        <w:autoSpaceDE/>
        <w:autoSpaceDN/>
        <w:adjustRightInd/>
        <w:snapToGrid/>
        <w:spacing w:after="0"/>
        <w:rPr>
          <w:i/>
        </w:rPr>
      </w:pPr>
      <w:r w:rsidRPr="004B5F48">
        <w:rPr>
          <w:b/>
          <w:i/>
        </w:rPr>
        <w:t>Proposal</w:t>
      </w:r>
      <w:r>
        <w:rPr>
          <w:b/>
          <w:i/>
        </w:rPr>
        <w:t xml:space="preserve"> 5</w:t>
      </w:r>
      <w:r w:rsidRPr="004B5F48">
        <w:rPr>
          <w:i/>
        </w:rPr>
        <w:t xml:space="preserve">: Support </w:t>
      </w:r>
      <w:r w:rsidR="00AB4848" w:rsidRPr="00AB4848">
        <w:rPr>
          <w:i/>
        </w:rPr>
        <w:t>free selection (Alt 5.1 in RAN1#96b)</w:t>
      </w:r>
      <w:r w:rsidR="00AB4848">
        <w:rPr>
          <w:i/>
        </w:rPr>
        <w:t>.</w:t>
      </w:r>
    </w:p>
    <w:p w14:paraId="5D761DE1" w14:textId="77777777" w:rsidR="00645C9E" w:rsidRPr="00645C9E" w:rsidRDefault="00645C9E" w:rsidP="00645C9E">
      <w:pPr>
        <w:autoSpaceDE/>
        <w:autoSpaceDN/>
        <w:adjustRightInd/>
        <w:snapToGrid/>
        <w:spacing w:after="0"/>
        <w:rPr>
          <w:i/>
        </w:rPr>
      </w:pPr>
      <w:r w:rsidRPr="00645C9E">
        <w:rPr>
          <w:b/>
          <w:i/>
          <w:lang w:eastAsia="zh-CN"/>
        </w:rPr>
        <w:t>Proposal 6</w:t>
      </w:r>
      <w:r w:rsidRPr="00645C9E">
        <w:rPr>
          <w:i/>
          <w:lang w:eastAsia="zh-CN"/>
        </w:rPr>
        <w:t>:</w:t>
      </w:r>
      <w:r w:rsidRPr="00645C9E">
        <w:rPr>
          <w:i/>
        </w:rPr>
        <w:t xml:space="preserve"> </w:t>
      </w:r>
      <w:r w:rsidRPr="00645C9E">
        <w:rPr>
          <w:i/>
          <w:lang w:eastAsia="zh-CN"/>
        </w:rPr>
        <w:t>Implicit strongest layer indication can be supported to reduce UCI feedback overhead.</w:t>
      </w:r>
    </w:p>
    <w:p w14:paraId="3B2F6A23" w14:textId="77777777" w:rsidR="007C2619" w:rsidRPr="00645C9E" w:rsidRDefault="007C2619" w:rsidP="00371807">
      <w:pPr>
        <w:rPr>
          <w:lang w:eastAsia="zh-CN"/>
        </w:rPr>
      </w:pPr>
    </w:p>
    <w:p w14:paraId="3758CD41" w14:textId="77777777" w:rsidR="00847CD5" w:rsidRDefault="00847CD5" w:rsidP="00847CD5">
      <w:pPr>
        <w:pStyle w:val="1"/>
      </w:pPr>
      <w:r w:rsidRPr="00847CD5">
        <w:t>Reference</w:t>
      </w:r>
    </w:p>
    <w:p w14:paraId="64C6F8EC" w14:textId="67B973CD" w:rsidR="00005EEB" w:rsidRPr="009A076F" w:rsidRDefault="009A076F" w:rsidP="009A076F">
      <w:pPr>
        <w:pStyle w:val="ad"/>
        <w:numPr>
          <w:ilvl w:val="0"/>
          <w:numId w:val="22"/>
        </w:numPr>
        <w:rPr>
          <w:lang w:eastAsia="zh-CN"/>
        </w:rPr>
      </w:pPr>
      <w:bookmarkStart w:id="2" w:name="_Ref461383190"/>
      <w:bookmarkStart w:id="3" w:name="_Ref506125467"/>
      <w:bookmarkStart w:id="4" w:name="_Ref513106987"/>
      <w:bookmarkEnd w:id="0"/>
      <w:r w:rsidRPr="009A076F">
        <w:rPr>
          <w:szCs w:val="20"/>
          <w:lang w:val="en-GB"/>
        </w:rPr>
        <w:t xml:space="preserve">Draft_Minutes_report_RAN1#96b_v010 </w:t>
      </w:r>
      <w:bookmarkEnd w:id="2"/>
    </w:p>
    <w:bookmarkEnd w:id="3"/>
    <w:bookmarkEnd w:id="4"/>
    <w:p w14:paraId="35743A49" w14:textId="04598040" w:rsidR="00623D40" w:rsidRPr="00147047" w:rsidRDefault="00623D40" w:rsidP="007E3F55">
      <w:pPr>
        <w:pStyle w:val="af"/>
        <w:ind w:left="420" w:firstLineChars="0" w:firstLine="0"/>
        <w:rPr>
          <w:highlight w:val="yellow"/>
          <w:lang w:eastAsia="zh-CN"/>
        </w:rPr>
      </w:pPr>
    </w:p>
    <w:sectPr w:rsidR="00623D40" w:rsidRPr="001470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5932B" w14:textId="77777777" w:rsidR="00EF64F8" w:rsidRDefault="00EF64F8">
      <w:r>
        <w:separator/>
      </w:r>
    </w:p>
  </w:endnote>
  <w:endnote w:type="continuationSeparator" w:id="0">
    <w:p w14:paraId="51112381" w14:textId="77777777" w:rsidR="00EF64F8" w:rsidRDefault="00EF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73C5A" w14:textId="77777777" w:rsidR="00EF64F8" w:rsidRDefault="00EF64F8">
      <w:r>
        <w:separator/>
      </w:r>
    </w:p>
  </w:footnote>
  <w:footnote w:type="continuationSeparator" w:id="0">
    <w:p w14:paraId="7E3232FA" w14:textId="77777777" w:rsidR="00EF64F8" w:rsidRDefault="00EF64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8F7280"/>
    <w:multiLevelType w:val="hybridMultilevel"/>
    <w:tmpl w:val="F746BF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BD57C3"/>
    <w:multiLevelType w:val="hybridMultilevel"/>
    <w:tmpl w:val="068C6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842F1C"/>
    <w:multiLevelType w:val="hybridMultilevel"/>
    <w:tmpl w:val="FE968E7C"/>
    <w:lvl w:ilvl="0" w:tplc="F5FA0E9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2158ED"/>
    <w:multiLevelType w:val="hybridMultilevel"/>
    <w:tmpl w:val="A4D0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D8D0FA9"/>
    <w:multiLevelType w:val="multilevel"/>
    <w:tmpl w:val="057A8A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381C33"/>
    <w:multiLevelType w:val="hybridMultilevel"/>
    <w:tmpl w:val="EC1C6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A5B495B"/>
    <w:multiLevelType w:val="hybridMultilevel"/>
    <w:tmpl w:val="09B6E5D4"/>
    <w:lvl w:ilvl="0" w:tplc="9D06564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9708D7"/>
    <w:multiLevelType w:val="hybridMultilevel"/>
    <w:tmpl w:val="6EC2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C36512"/>
    <w:multiLevelType w:val="hybridMultilevel"/>
    <w:tmpl w:val="57FE127C"/>
    <w:lvl w:ilvl="0" w:tplc="0542156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B58538F"/>
    <w:multiLevelType w:val="hybridMultilevel"/>
    <w:tmpl w:val="59DA6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2A77A5"/>
    <w:multiLevelType w:val="hybridMultilevel"/>
    <w:tmpl w:val="968C2660"/>
    <w:lvl w:ilvl="0" w:tplc="B1884BDC">
      <w:start w:val="1"/>
      <w:numFmt w:val="bullet"/>
      <w:lvlText w:val="•"/>
      <w:lvlJc w:val="left"/>
      <w:pPr>
        <w:tabs>
          <w:tab w:val="num" w:pos="720"/>
        </w:tabs>
        <w:ind w:left="720" w:hanging="360"/>
      </w:pPr>
      <w:rPr>
        <w:rFonts w:ascii="Arial" w:hAnsi="Arial" w:hint="default"/>
      </w:rPr>
    </w:lvl>
    <w:lvl w:ilvl="1" w:tplc="B8EE3BFE">
      <w:start w:val="62"/>
      <w:numFmt w:val="bullet"/>
      <w:lvlText w:val="–"/>
      <w:lvlJc w:val="left"/>
      <w:pPr>
        <w:tabs>
          <w:tab w:val="num" w:pos="1440"/>
        </w:tabs>
        <w:ind w:left="1440" w:hanging="360"/>
      </w:pPr>
      <w:rPr>
        <w:rFonts w:ascii="Arial" w:hAnsi="Arial" w:hint="default"/>
      </w:rPr>
    </w:lvl>
    <w:lvl w:ilvl="2" w:tplc="DC8EBB2C">
      <w:start w:val="62"/>
      <w:numFmt w:val="bullet"/>
      <w:lvlText w:val="•"/>
      <w:lvlJc w:val="left"/>
      <w:pPr>
        <w:tabs>
          <w:tab w:val="num" w:pos="2160"/>
        </w:tabs>
        <w:ind w:left="2160" w:hanging="360"/>
      </w:pPr>
      <w:rPr>
        <w:rFonts w:ascii="Arial" w:hAnsi="Arial" w:hint="default"/>
      </w:rPr>
    </w:lvl>
    <w:lvl w:ilvl="3" w:tplc="1FEAC450" w:tentative="1">
      <w:start w:val="1"/>
      <w:numFmt w:val="bullet"/>
      <w:lvlText w:val="•"/>
      <w:lvlJc w:val="left"/>
      <w:pPr>
        <w:tabs>
          <w:tab w:val="num" w:pos="2880"/>
        </w:tabs>
        <w:ind w:left="2880" w:hanging="360"/>
      </w:pPr>
      <w:rPr>
        <w:rFonts w:ascii="Arial" w:hAnsi="Arial" w:hint="default"/>
      </w:rPr>
    </w:lvl>
    <w:lvl w:ilvl="4" w:tplc="D760046A" w:tentative="1">
      <w:start w:val="1"/>
      <w:numFmt w:val="bullet"/>
      <w:lvlText w:val="•"/>
      <w:lvlJc w:val="left"/>
      <w:pPr>
        <w:tabs>
          <w:tab w:val="num" w:pos="3600"/>
        </w:tabs>
        <w:ind w:left="3600" w:hanging="360"/>
      </w:pPr>
      <w:rPr>
        <w:rFonts w:ascii="Arial" w:hAnsi="Arial" w:hint="default"/>
      </w:rPr>
    </w:lvl>
    <w:lvl w:ilvl="5" w:tplc="92F2D088" w:tentative="1">
      <w:start w:val="1"/>
      <w:numFmt w:val="bullet"/>
      <w:lvlText w:val="•"/>
      <w:lvlJc w:val="left"/>
      <w:pPr>
        <w:tabs>
          <w:tab w:val="num" w:pos="4320"/>
        </w:tabs>
        <w:ind w:left="4320" w:hanging="360"/>
      </w:pPr>
      <w:rPr>
        <w:rFonts w:ascii="Arial" w:hAnsi="Arial" w:hint="default"/>
      </w:rPr>
    </w:lvl>
    <w:lvl w:ilvl="6" w:tplc="A2F86C3C" w:tentative="1">
      <w:start w:val="1"/>
      <w:numFmt w:val="bullet"/>
      <w:lvlText w:val="•"/>
      <w:lvlJc w:val="left"/>
      <w:pPr>
        <w:tabs>
          <w:tab w:val="num" w:pos="5040"/>
        </w:tabs>
        <w:ind w:left="5040" w:hanging="360"/>
      </w:pPr>
      <w:rPr>
        <w:rFonts w:ascii="Arial" w:hAnsi="Arial" w:hint="default"/>
      </w:rPr>
    </w:lvl>
    <w:lvl w:ilvl="7" w:tplc="930CA886" w:tentative="1">
      <w:start w:val="1"/>
      <w:numFmt w:val="bullet"/>
      <w:lvlText w:val="•"/>
      <w:lvlJc w:val="left"/>
      <w:pPr>
        <w:tabs>
          <w:tab w:val="num" w:pos="5760"/>
        </w:tabs>
        <w:ind w:left="5760" w:hanging="360"/>
      </w:pPr>
      <w:rPr>
        <w:rFonts w:ascii="Arial" w:hAnsi="Arial" w:hint="default"/>
      </w:rPr>
    </w:lvl>
    <w:lvl w:ilvl="8" w:tplc="CAEEAFF0" w:tentative="1">
      <w:start w:val="1"/>
      <w:numFmt w:val="bullet"/>
      <w:lvlText w:val="•"/>
      <w:lvlJc w:val="left"/>
      <w:pPr>
        <w:tabs>
          <w:tab w:val="num" w:pos="6480"/>
        </w:tabs>
        <w:ind w:left="6480" w:hanging="360"/>
      </w:pPr>
      <w:rPr>
        <w:rFonts w:ascii="Arial" w:hAnsi="Arial" w:hint="default"/>
      </w:rPr>
    </w:lvl>
  </w:abstractNum>
  <w:abstractNum w:abstractNumId="23">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8AA5C69"/>
    <w:multiLevelType w:val="hybridMultilevel"/>
    <w:tmpl w:val="EAC06E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B36410"/>
    <w:multiLevelType w:val="hybridMultilevel"/>
    <w:tmpl w:val="05D29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nsid w:val="561C311B"/>
    <w:multiLevelType w:val="multilevel"/>
    <w:tmpl w:val="292A9B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89D3C9D"/>
    <w:multiLevelType w:val="hybridMultilevel"/>
    <w:tmpl w:val="337C7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8113CB"/>
    <w:multiLevelType w:val="hybridMultilevel"/>
    <w:tmpl w:val="EA4C2A1C"/>
    <w:lvl w:ilvl="0" w:tplc="0D166BD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C03575"/>
    <w:multiLevelType w:val="hybridMultilevel"/>
    <w:tmpl w:val="ACE0BFF2"/>
    <w:lvl w:ilvl="0" w:tplc="50B6D8B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4"/>
  </w:num>
  <w:num w:numId="3">
    <w:abstractNumId w:val="38"/>
  </w:num>
  <w:num w:numId="4">
    <w:abstractNumId w:val="40"/>
  </w:num>
  <w:num w:numId="5">
    <w:abstractNumId w:val="29"/>
  </w:num>
  <w:num w:numId="6">
    <w:abstractNumId w:val="14"/>
  </w:num>
  <w:num w:numId="7">
    <w:abstractNumId w:val="23"/>
  </w:num>
  <w:num w:numId="8">
    <w:abstractNumId w:val="41"/>
  </w:num>
  <w:num w:numId="9">
    <w:abstractNumId w:val="32"/>
  </w:num>
  <w:num w:numId="10">
    <w:abstractNumId w:val="2"/>
  </w:num>
  <w:num w:numId="11">
    <w:abstractNumId w:val="11"/>
  </w:num>
  <w:num w:numId="12">
    <w:abstractNumId w:val="11"/>
  </w:num>
  <w:num w:numId="13">
    <w:abstractNumId w:val="15"/>
  </w:num>
  <w:num w:numId="14">
    <w:abstractNumId w:val="42"/>
  </w:num>
  <w:num w:numId="15">
    <w:abstractNumId w:val="10"/>
  </w:num>
  <w:num w:numId="16">
    <w:abstractNumId w:val="24"/>
  </w:num>
  <w:num w:numId="17">
    <w:abstractNumId w:val="22"/>
  </w:num>
  <w:num w:numId="18">
    <w:abstractNumId w:val="26"/>
  </w:num>
  <w:num w:numId="19">
    <w:abstractNumId w:val="3"/>
  </w:num>
  <w:num w:numId="20">
    <w:abstractNumId w:val="29"/>
  </w:num>
  <w:num w:numId="21">
    <w:abstractNumId w:val="36"/>
  </w:num>
  <w:num w:numId="22">
    <w:abstractNumId w:val="17"/>
  </w:num>
  <w:num w:numId="23">
    <w:abstractNumId w:val="25"/>
  </w:num>
  <w:num w:numId="24">
    <w:abstractNumId w:val="33"/>
  </w:num>
  <w:num w:numId="25">
    <w:abstractNumId w:val="34"/>
  </w:num>
  <w:num w:numId="26">
    <w:abstractNumId w:val="21"/>
  </w:num>
  <w:num w:numId="27">
    <w:abstractNumId w:val="0"/>
  </w:num>
  <w:num w:numId="28">
    <w:abstractNumId w:val="35"/>
  </w:num>
  <w:num w:numId="29">
    <w:abstractNumId w:val="31"/>
  </w:num>
  <w:num w:numId="30">
    <w:abstractNumId w:val="5"/>
  </w:num>
  <w:num w:numId="31">
    <w:abstractNumId w:val="1"/>
  </w:num>
  <w:num w:numId="32">
    <w:abstractNumId w:val="6"/>
  </w:num>
  <w:num w:numId="33">
    <w:abstractNumId w:val="9"/>
  </w:num>
  <w:num w:numId="34">
    <w:abstractNumId w:val="8"/>
  </w:num>
  <w:num w:numId="35">
    <w:abstractNumId w:val="20"/>
  </w:num>
  <w:num w:numId="36">
    <w:abstractNumId w:val="12"/>
  </w:num>
  <w:num w:numId="37">
    <w:abstractNumId w:val="13"/>
  </w:num>
  <w:num w:numId="38">
    <w:abstractNumId w:val="16"/>
  </w:num>
  <w:num w:numId="39">
    <w:abstractNumId w:val="39"/>
  </w:num>
  <w:num w:numId="40">
    <w:abstractNumId w:val="18"/>
  </w:num>
  <w:num w:numId="41">
    <w:abstractNumId w:val="43"/>
  </w:num>
  <w:num w:numId="42">
    <w:abstractNumId w:val="4"/>
  </w:num>
  <w:num w:numId="43">
    <w:abstractNumId w:val="28"/>
  </w:num>
  <w:num w:numId="44">
    <w:abstractNumId w:val="27"/>
  </w:num>
  <w:num w:numId="45">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30"/>
    <w:lvlOverride w:ilvl="0"/>
    <w:lvlOverride w:ilvl="1"/>
    <w:lvlOverride w:ilvl="2"/>
    <w:lvlOverride w:ilvl="3"/>
    <w:lvlOverride w:ilvl="4"/>
    <w:lvlOverride w:ilvl="5"/>
    <w:lvlOverride w:ilvl="6"/>
    <w:lvlOverride w:ilvl="7"/>
    <w:lvlOverride w:ilvl="8"/>
  </w:num>
  <w:num w:numId="48">
    <w:abstractNumId w:val="7"/>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5EEB"/>
    <w:rsid w:val="00006847"/>
    <w:rsid w:val="000072B6"/>
    <w:rsid w:val="00007791"/>
    <w:rsid w:val="00007813"/>
    <w:rsid w:val="000078BB"/>
    <w:rsid w:val="00007A41"/>
    <w:rsid w:val="00007F78"/>
    <w:rsid w:val="000104EA"/>
    <w:rsid w:val="0001074C"/>
    <w:rsid w:val="00010958"/>
    <w:rsid w:val="000109E6"/>
    <w:rsid w:val="00010A04"/>
    <w:rsid w:val="0001155C"/>
    <w:rsid w:val="00011943"/>
    <w:rsid w:val="00011C60"/>
    <w:rsid w:val="00011F67"/>
    <w:rsid w:val="00012028"/>
    <w:rsid w:val="000126BF"/>
    <w:rsid w:val="00012862"/>
    <w:rsid w:val="000128E6"/>
    <w:rsid w:val="000133CB"/>
    <w:rsid w:val="000134B1"/>
    <w:rsid w:val="00013A54"/>
    <w:rsid w:val="00013A9E"/>
    <w:rsid w:val="00013EEE"/>
    <w:rsid w:val="00014035"/>
    <w:rsid w:val="00014650"/>
    <w:rsid w:val="00014738"/>
    <w:rsid w:val="0001496B"/>
    <w:rsid w:val="00014D9C"/>
    <w:rsid w:val="00014FBF"/>
    <w:rsid w:val="0001535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434"/>
    <w:rsid w:val="000256F0"/>
    <w:rsid w:val="00025AE1"/>
    <w:rsid w:val="00025DDB"/>
    <w:rsid w:val="00025E29"/>
    <w:rsid w:val="000262C5"/>
    <w:rsid w:val="00026334"/>
    <w:rsid w:val="00026386"/>
    <w:rsid w:val="00026D4B"/>
    <w:rsid w:val="00026F0B"/>
    <w:rsid w:val="00026FC2"/>
    <w:rsid w:val="000270F1"/>
    <w:rsid w:val="0002732A"/>
    <w:rsid w:val="000273CD"/>
    <w:rsid w:val="000275C6"/>
    <w:rsid w:val="000276E6"/>
    <w:rsid w:val="0002771C"/>
    <w:rsid w:val="00027926"/>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32"/>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B68"/>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59"/>
    <w:rsid w:val="00060685"/>
    <w:rsid w:val="00060937"/>
    <w:rsid w:val="00060C8C"/>
    <w:rsid w:val="000612E1"/>
    <w:rsid w:val="000614FE"/>
    <w:rsid w:val="00062167"/>
    <w:rsid w:val="000622DF"/>
    <w:rsid w:val="00062628"/>
    <w:rsid w:val="00062A3A"/>
    <w:rsid w:val="00062B1B"/>
    <w:rsid w:val="00062B8D"/>
    <w:rsid w:val="00062FDC"/>
    <w:rsid w:val="0006344A"/>
    <w:rsid w:val="000636F0"/>
    <w:rsid w:val="00063CBC"/>
    <w:rsid w:val="000646C2"/>
    <w:rsid w:val="000648FD"/>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6C"/>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3BE"/>
    <w:rsid w:val="00081501"/>
    <w:rsid w:val="00081652"/>
    <w:rsid w:val="000819DD"/>
    <w:rsid w:val="00081FE7"/>
    <w:rsid w:val="0008207A"/>
    <w:rsid w:val="000821FB"/>
    <w:rsid w:val="000823B0"/>
    <w:rsid w:val="00082594"/>
    <w:rsid w:val="0008327D"/>
    <w:rsid w:val="0008335B"/>
    <w:rsid w:val="00083379"/>
    <w:rsid w:val="00083587"/>
    <w:rsid w:val="00083601"/>
    <w:rsid w:val="00083838"/>
    <w:rsid w:val="00083B6A"/>
    <w:rsid w:val="00084065"/>
    <w:rsid w:val="000842D8"/>
    <w:rsid w:val="000845C8"/>
    <w:rsid w:val="0008482A"/>
    <w:rsid w:val="00084E30"/>
    <w:rsid w:val="00085059"/>
    <w:rsid w:val="00085494"/>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B5D"/>
    <w:rsid w:val="00094D40"/>
    <w:rsid w:val="00094DE6"/>
    <w:rsid w:val="0009571F"/>
    <w:rsid w:val="00095AA6"/>
    <w:rsid w:val="00095CCF"/>
    <w:rsid w:val="00096356"/>
    <w:rsid w:val="00096938"/>
    <w:rsid w:val="00096B63"/>
    <w:rsid w:val="00096EBB"/>
    <w:rsid w:val="00096F8F"/>
    <w:rsid w:val="000974A6"/>
    <w:rsid w:val="00097710"/>
    <w:rsid w:val="0009781E"/>
    <w:rsid w:val="0009785E"/>
    <w:rsid w:val="00097C0C"/>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FA7"/>
    <w:rsid w:val="000A6351"/>
    <w:rsid w:val="000A63D6"/>
    <w:rsid w:val="000A667B"/>
    <w:rsid w:val="000A6E1C"/>
    <w:rsid w:val="000A702F"/>
    <w:rsid w:val="000A70ED"/>
    <w:rsid w:val="000A7684"/>
    <w:rsid w:val="000A78D4"/>
    <w:rsid w:val="000A7B38"/>
    <w:rsid w:val="000B0005"/>
    <w:rsid w:val="000B0192"/>
    <w:rsid w:val="000B0343"/>
    <w:rsid w:val="000B04FA"/>
    <w:rsid w:val="000B0545"/>
    <w:rsid w:val="000B06DB"/>
    <w:rsid w:val="000B08B0"/>
    <w:rsid w:val="000B0C68"/>
    <w:rsid w:val="000B0CC9"/>
    <w:rsid w:val="000B117A"/>
    <w:rsid w:val="000B173F"/>
    <w:rsid w:val="000B1E61"/>
    <w:rsid w:val="000B21D4"/>
    <w:rsid w:val="000B24A6"/>
    <w:rsid w:val="000B268D"/>
    <w:rsid w:val="000B2875"/>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02B"/>
    <w:rsid w:val="000B6E2C"/>
    <w:rsid w:val="000B706F"/>
    <w:rsid w:val="000B738F"/>
    <w:rsid w:val="000B76C5"/>
    <w:rsid w:val="000B7707"/>
    <w:rsid w:val="000B7A10"/>
    <w:rsid w:val="000B7AE8"/>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08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5FC"/>
    <w:rsid w:val="000D7D6C"/>
    <w:rsid w:val="000D7F90"/>
    <w:rsid w:val="000E0469"/>
    <w:rsid w:val="000E057F"/>
    <w:rsid w:val="000E07D6"/>
    <w:rsid w:val="000E08BD"/>
    <w:rsid w:val="000E1380"/>
    <w:rsid w:val="000E152C"/>
    <w:rsid w:val="000E156A"/>
    <w:rsid w:val="000E18DF"/>
    <w:rsid w:val="000E194D"/>
    <w:rsid w:val="000E1EF6"/>
    <w:rsid w:val="000E209D"/>
    <w:rsid w:val="000E3F11"/>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E7E32"/>
    <w:rsid w:val="000F15BC"/>
    <w:rsid w:val="000F15F2"/>
    <w:rsid w:val="000F180A"/>
    <w:rsid w:val="000F1C92"/>
    <w:rsid w:val="000F1D05"/>
    <w:rsid w:val="000F1E8E"/>
    <w:rsid w:val="000F1F2C"/>
    <w:rsid w:val="000F1FFF"/>
    <w:rsid w:val="000F24EC"/>
    <w:rsid w:val="000F255F"/>
    <w:rsid w:val="000F2A4D"/>
    <w:rsid w:val="000F2EEE"/>
    <w:rsid w:val="000F34B3"/>
    <w:rsid w:val="000F3697"/>
    <w:rsid w:val="000F467C"/>
    <w:rsid w:val="000F4808"/>
    <w:rsid w:val="000F49E0"/>
    <w:rsid w:val="000F4EA2"/>
    <w:rsid w:val="000F52E2"/>
    <w:rsid w:val="000F5556"/>
    <w:rsid w:val="000F5E08"/>
    <w:rsid w:val="000F5EFE"/>
    <w:rsid w:val="000F5FBA"/>
    <w:rsid w:val="000F6581"/>
    <w:rsid w:val="000F6644"/>
    <w:rsid w:val="000F6815"/>
    <w:rsid w:val="000F6865"/>
    <w:rsid w:val="000F6F8E"/>
    <w:rsid w:val="000F72A5"/>
    <w:rsid w:val="000F741D"/>
    <w:rsid w:val="000F77A8"/>
    <w:rsid w:val="000F786E"/>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296"/>
    <w:rsid w:val="001013A1"/>
    <w:rsid w:val="001019AF"/>
    <w:rsid w:val="00101D5C"/>
    <w:rsid w:val="0010202C"/>
    <w:rsid w:val="0010207A"/>
    <w:rsid w:val="001026CA"/>
    <w:rsid w:val="00102773"/>
    <w:rsid w:val="001028B1"/>
    <w:rsid w:val="00102C74"/>
    <w:rsid w:val="001034AB"/>
    <w:rsid w:val="00103578"/>
    <w:rsid w:val="00104031"/>
    <w:rsid w:val="001042E8"/>
    <w:rsid w:val="001043C2"/>
    <w:rsid w:val="001043E1"/>
    <w:rsid w:val="0010505A"/>
    <w:rsid w:val="00105329"/>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A4F"/>
    <w:rsid w:val="00120B13"/>
    <w:rsid w:val="00120CCE"/>
    <w:rsid w:val="00121211"/>
    <w:rsid w:val="00121379"/>
    <w:rsid w:val="00121E22"/>
    <w:rsid w:val="00122428"/>
    <w:rsid w:val="00122900"/>
    <w:rsid w:val="00122EF9"/>
    <w:rsid w:val="00123069"/>
    <w:rsid w:val="001230AF"/>
    <w:rsid w:val="001236CC"/>
    <w:rsid w:val="00124327"/>
    <w:rsid w:val="00124D84"/>
    <w:rsid w:val="00124E6A"/>
    <w:rsid w:val="001250DD"/>
    <w:rsid w:val="001251B3"/>
    <w:rsid w:val="00125589"/>
    <w:rsid w:val="00125733"/>
    <w:rsid w:val="001257D3"/>
    <w:rsid w:val="001259EE"/>
    <w:rsid w:val="00125B25"/>
    <w:rsid w:val="00125E9F"/>
    <w:rsid w:val="00126263"/>
    <w:rsid w:val="001263AA"/>
    <w:rsid w:val="001264D4"/>
    <w:rsid w:val="001278E6"/>
    <w:rsid w:val="00127910"/>
    <w:rsid w:val="001302CC"/>
    <w:rsid w:val="00130757"/>
    <w:rsid w:val="00130779"/>
    <w:rsid w:val="001307A1"/>
    <w:rsid w:val="00130866"/>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1D01"/>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047"/>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2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0E"/>
    <w:rsid w:val="00157FC3"/>
    <w:rsid w:val="001602CB"/>
    <w:rsid w:val="0016034C"/>
    <w:rsid w:val="00160542"/>
    <w:rsid w:val="0016058E"/>
    <w:rsid w:val="00160739"/>
    <w:rsid w:val="00160823"/>
    <w:rsid w:val="00161137"/>
    <w:rsid w:val="001612C9"/>
    <w:rsid w:val="001616D1"/>
    <w:rsid w:val="00161AAD"/>
    <w:rsid w:val="0016271E"/>
    <w:rsid w:val="00162ADE"/>
    <w:rsid w:val="00162D7A"/>
    <w:rsid w:val="001630F6"/>
    <w:rsid w:val="001631D7"/>
    <w:rsid w:val="0016338A"/>
    <w:rsid w:val="0016358F"/>
    <w:rsid w:val="00163E5F"/>
    <w:rsid w:val="0016496A"/>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025"/>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6DA"/>
    <w:rsid w:val="00175B18"/>
    <w:rsid w:val="00175B63"/>
    <w:rsid w:val="00175BC9"/>
    <w:rsid w:val="00175C30"/>
    <w:rsid w:val="00176346"/>
    <w:rsid w:val="001766BD"/>
    <w:rsid w:val="00176890"/>
    <w:rsid w:val="0017691F"/>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9BC"/>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4A0B"/>
    <w:rsid w:val="001856E3"/>
    <w:rsid w:val="00185768"/>
    <w:rsid w:val="001857F3"/>
    <w:rsid w:val="0018588A"/>
    <w:rsid w:val="00185A32"/>
    <w:rsid w:val="00185A64"/>
    <w:rsid w:val="00185A9C"/>
    <w:rsid w:val="00186482"/>
    <w:rsid w:val="00186995"/>
    <w:rsid w:val="00186A90"/>
    <w:rsid w:val="00186AE7"/>
    <w:rsid w:val="00187252"/>
    <w:rsid w:val="00187884"/>
    <w:rsid w:val="00187A7B"/>
    <w:rsid w:val="00187BA9"/>
    <w:rsid w:val="0019055E"/>
    <w:rsid w:val="001909F5"/>
    <w:rsid w:val="00190B94"/>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CC"/>
    <w:rsid w:val="00196699"/>
    <w:rsid w:val="0019685A"/>
    <w:rsid w:val="00197213"/>
    <w:rsid w:val="001974A3"/>
    <w:rsid w:val="00197B53"/>
    <w:rsid w:val="001A0733"/>
    <w:rsid w:val="001A07D2"/>
    <w:rsid w:val="001A095B"/>
    <w:rsid w:val="001A1445"/>
    <w:rsid w:val="001A180D"/>
    <w:rsid w:val="001A1BAC"/>
    <w:rsid w:val="001A1DA2"/>
    <w:rsid w:val="001A1E85"/>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0DEC"/>
    <w:rsid w:val="001B1373"/>
    <w:rsid w:val="001B166B"/>
    <w:rsid w:val="001B16B9"/>
    <w:rsid w:val="001B1A51"/>
    <w:rsid w:val="001B1D49"/>
    <w:rsid w:val="001B263A"/>
    <w:rsid w:val="001B27DC"/>
    <w:rsid w:val="001B27EB"/>
    <w:rsid w:val="001B28E2"/>
    <w:rsid w:val="001B3544"/>
    <w:rsid w:val="001B3964"/>
    <w:rsid w:val="001B3C58"/>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98B"/>
    <w:rsid w:val="001C0279"/>
    <w:rsid w:val="001C02D8"/>
    <w:rsid w:val="001C0448"/>
    <w:rsid w:val="001C04E3"/>
    <w:rsid w:val="001C1FCF"/>
    <w:rsid w:val="001C2378"/>
    <w:rsid w:val="001C24D2"/>
    <w:rsid w:val="001C2C9C"/>
    <w:rsid w:val="001C2F53"/>
    <w:rsid w:val="001C31BF"/>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4F5"/>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B70"/>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9F6"/>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3ED0"/>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07"/>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AE6"/>
    <w:rsid w:val="00221D65"/>
    <w:rsid w:val="00221DE9"/>
    <w:rsid w:val="00221F72"/>
    <w:rsid w:val="002221E5"/>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7"/>
    <w:rsid w:val="0023145F"/>
    <w:rsid w:val="00231573"/>
    <w:rsid w:val="00231587"/>
    <w:rsid w:val="00231C25"/>
    <w:rsid w:val="00231C53"/>
    <w:rsid w:val="00231C6F"/>
    <w:rsid w:val="00231E32"/>
    <w:rsid w:val="00231EC5"/>
    <w:rsid w:val="00231F46"/>
    <w:rsid w:val="00232A90"/>
    <w:rsid w:val="00233157"/>
    <w:rsid w:val="00233717"/>
    <w:rsid w:val="00233D13"/>
    <w:rsid w:val="00234151"/>
    <w:rsid w:val="00234556"/>
    <w:rsid w:val="00234F8C"/>
    <w:rsid w:val="002352DC"/>
    <w:rsid w:val="00235542"/>
    <w:rsid w:val="002359A4"/>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B7B"/>
    <w:rsid w:val="00243F4C"/>
    <w:rsid w:val="0024414E"/>
    <w:rsid w:val="00244274"/>
    <w:rsid w:val="002445EE"/>
    <w:rsid w:val="00244B35"/>
    <w:rsid w:val="00244C55"/>
    <w:rsid w:val="00244F33"/>
    <w:rsid w:val="002451C5"/>
    <w:rsid w:val="002453D1"/>
    <w:rsid w:val="00245497"/>
    <w:rsid w:val="002454B5"/>
    <w:rsid w:val="00245538"/>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2"/>
    <w:rsid w:val="00250B73"/>
    <w:rsid w:val="0025149C"/>
    <w:rsid w:val="002516DE"/>
    <w:rsid w:val="00251BF1"/>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1DA"/>
    <w:rsid w:val="00255374"/>
    <w:rsid w:val="00256BCB"/>
    <w:rsid w:val="00257917"/>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B4A"/>
    <w:rsid w:val="0026654D"/>
    <w:rsid w:val="002666B0"/>
    <w:rsid w:val="0026675B"/>
    <w:rsid w:val="00266B13"/>
    <w:rsid w:val="00267007"/>
    <w:rsid w:val="0026779C"/>
    <w:rsid w:val="00267901"/>
    <w:rsid w:val="00270284"/>
    <w:rsid w:val="002702FB"/>
    <w:rsid w:val="0027030E"/>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7EF"/>
    <w:rsid w:val="00273812"/>
    <w:rsid w:val="00273A73"/>
    <w:rsid w:val="00273DBD"/>
    <w:rsid w:val="00273F30"/>
    <w:rsid w:val="00273F67"/>
    <w:rsid w:val="00274006"/>
    <w:rsid w:val="002745B1"/>
    <w:rsid w:val="00274801"/>
    <w:rsid w:val="002749EB"/>
    <w:rsid w:val="00274E65"/>
    <w:rsid w:val="002750B1"/>
    <w:rsid w:val="00275276"/>
    <w:rsid w:val="00275279"/>
    <w:rsid w:val="00275333"/>
    <w:rsid w:val="00275566"/>
    <w:rsid w:val="0027564F"/>
    <w:rsid w:val="00275BDF"/>
    <w:rsid w:val="00275CB9"/>
    <w:rsid w:val="00275D47"/>
    <w:rsid w:val="00275E68"/>
    <w:rsid w:val="0027622E"/>
    <w:rsid w:val="002762CD"/>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366"/>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6D4"/>
    <w:rsid w:val="002947D1"/>
    <w:rsid w:val="002948DF"/>
    <w:rsid w:val="00294CA5"/>
    <w:rsid w:val="00294D62"/>
    <w:rsid w:val="00294D90"/>
    <w:rsid w:val="00294F75"/>
    <w:rsid w:val="00295297"/>
    <w:rsid w:val="00295391"/>
    <w:rsid w:val="00295C25"/>
    <w:rsid w:val="00296CB7"/>
    <w:rsid w:val="00296D34"/>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1C5"/>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17B"/>
    <w:rsid w:val="002C3800"/>
    <w:rsid w:val="002C382F"/>
    <w:rsid w:val="002C38B2"/>
    <w:rsid w:val="002C3F9C"/>
    <w:rsid w:val="002C4D41"/>
    <w:rsid w:val="002C4D90"/>
    <w:rsid w:val="002C545E"/>
    <w:rsid w:val="002C5AFA"/>
    <w:rsid w:val="002C62CF"/>
    <w:rsid w:val="002C6701"/>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8ED"/>
    <w:rsid w:val="002D3245"/>
    <w:rsid w:val="002D33B6"/>
    <w:rsid w:val="002D34F7"/>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841"/>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5AE"/>
    <w:rsid w:val="002E7690"/>
    <w:rsid w:val="002E79A9"/>
    <w:rsid w:val="002E7B70"/>
    <w:rsid w:val="002E7E22"/>
    <w:rsid w:val="002F02E5"/>
    <w:rsid w:val="002F0B83"/>
    <w:rsid w:val="002F0C28"/>
    <w:rsid w:val="002F1CB2"/>
    <w:rsid w:val="002F1E8A"/>
    <w:rsid w:val="002F1F6D"/>
    <w:rsid w:val="002F1F7E"/>
    <w:rsid w:val="002F234D"/>
    <w:rsid w:val="002F2AFF"/>
    <w:rsid w:val="002F2FC4"/>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8D0"/>
    <w:rsid w:val="002F6E2F"/>
    <w:rsid w:val="002F6EE3"/>
    <w:rsid w:val="002F7321"/>
    <w:rsid w:val="002F7BDC"/>
    <w:rsid w:val="002F7BE3"/>
    <w:rsid w:val="002F7E6A"/>
    <w:rsid w:val="002F7F21"/>
    <w:rsid w:val="00300165"/>
    <w:rsid w:val="0030029A"/>
    <w:rsid w:val="00300A94"/>
    <w:rsid w:val="00300CD6"/>
    <w:rsid w:val="003010CF"/>
    <w:rsid w:val="00301BB8"/>
    <w:rsid w:val="00301C9C"/>
    <w:rsid w:val="00301D17"/>
    <w:rsid w:val="003029C8"/>
    <w:rsid w:val="00302C48"/>
    <w:rsid w:val="00303440"/>
    <w:rsid w:val="00303704"/>
    <w:rsid w:val="003037F8"/>
    <w:rsid w:val="0030448C"/>
    <w:rsid w:val="0030484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5A"/>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525"/>
    <w:rsid w:val="00327721"/>
    <w:rsid w:val="0032779F"/>
    <w:rsid w:val="0033055C"/>
    <w:rsid w:val="00330917"/>
    <w:rsid w:val="00331420"/>
    <w:rsid w:val="0033152C"/>
    <w:rsid w:val="0033171D"/>
    <w:rsid w:val="00331FC3"/>
    <w:rsid w:val="00332177"/>
    <w:rsid w:val="00332C87"/>
    <w:rsid w:val="00332CA2"/>
    <w:rsid w:val="00332E91"/>
    <w:rsid w:val="00333277"/>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1FC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EF5"/>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27B"/>
    <w:rsid w:val="0035536F"/>
    <w:rsid w:val="0035542A"/>
    <w:rsid w:val="003554CA"/>
    <w:rsid w:val="0035580D"/>
    <w:rsid w:val="003559B5"/>
    <w:rsid w:val="00355CF0"/>
    <w:rsid w:val="00355E31"/>
    <w:rsid w:val="003567A1"/>
    <w:rsid w:val="003567E7"/>
    <w:rsid w:val="0035692C"/>
    <w:rsid w:val="00357448"/>
    <w:rsid w:val="003574EA"/>
    <w:rsid w:val="00357B56"/>
    <w:rsid w:val="00357D6B"/>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021"/>
    <w:rsid w:val="00365411"/>
    <w:rsid w:val="0036556D"/>
    <w:rsid w:val="00365886"/>
    <w:rsid w:val="00365FA2"/>
    <w:rsid w:val="0036636D"/>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807"/>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7AB"/>
    <w:rsid w:val="003738E1"/>
    <w:rsid w:val="00373ABB"/>
    <w:rsid w:val="00373C75"/>
    <w:rsid w:val="00373DBA"/>
    <w:rsid w:val="00374059"/>
    <w:rsid w:val="003749C4"/>
    <w:rsid w:val="00374B14"/>
    <w:rsid w:val="0037535B"/>
    <w:rsid w:val="003754A1"/>
    <w:rsid w:val="0037552D"/>
    <w:rsid w:val="003756DB"/>
    <w:rsid w:val="00375BE3"/>
    <w:rsid w:val="00375E68"/>
    <w:rsid w:val="00375ED1"/>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436"/>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CCC"/>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959"/>
    <w:rsid w:val="003A3D39"/>
    <w:rsid w:val="003A3EC7"/>
    <w:rsid w:val="003A3EEC"/>
    <w:rsid w:val="003A3F23"/>
    <w:rsid w:val="003A40B4"/>
    <w:rsid w:val="003A4252"/>
    <w:rsid w:val="003A4E43"/>
    <w:rsid w:val="003A5411"/>
    <w:rsid w:val="003A6027"/>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0D8"/>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2EED"/>
    <w:rsid w:val="003C346D"/>
    <w:rsid w:val="003C3A9D"/>
    <w:rsid w:val="003C3DFA"/>
    <w:rsid w:val="003C3F6E"/>
    <w:rsid w:val="003C4262"/>
    <w:rsid w:val="003C4267"/>
    <w:rsid w:val="003C42BF"/>
    <w:rsid w:val="003C465E"/>
    <w:rsid w:val="003C4F9C"/>
    <w:rsid w:val="003C5405"/>
    <w:rsid w:val="003C54A0"/>
    <w:rsid w:val="003C55DD"/>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9"/>
    <w:rsid w:val="003D77F9"/>
    <w:rsid w:val="003D7D52"/>
    <w:rsid w:val="003D7F24"/>
    <w:rsid w:val="003E00B7"/>
    <w:rsid w:val="003E016B"/>
    <w:rsid w:val="003E0409"/>
    <w:rsid w:val="003E07AE"/>
    <w:rsid w:val="003E0B88"/>
    <w:rsid w:val="003E1328"/>
    <w:rsid w:val="003E14FC"/>
    <w:rsid w:val="003E2303"/>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75B"/>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A2B"/>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779"/>
    <w:rsid w:val="003F5F25"/>
    <w:rsid w:val="003F630E"/>
    <w:rsid w:val="003F6CD2"/>
    <w:rsid w:val="003F6D15"/>
    <w:rsid w:val="003F719A"/>
    <w:rsid w:val="003F769E"/>
    <w:rsid w:val="003F76D0"/>
    <w:rsid w:val="003F788D"/>
    <w:rsid w:val="003F7A89"/>
    <w:rsid w:val="0040017E"/>
    <w:rsid w:val="00400628"/>
    <w:rsid w:val="00400E57"/>
    <w:rsid w:val="00401025"/>
    <w:rsid w:val="0040126E"/>
    <w:rsid w:val="0040148A"/>
    <w:rsid w:val="00401998"/>
    <w:rsid w:val="00401FA4"/>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5C"/>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367"/>
    <w:rsid w:val="00432E06"/>
    <w:rsid w:val="004330F4"/>
    <w:rsid w:val="0043322A"/>
    <w:rsid w:val="0043341D"/>
    <w:rsid w:val="00433590"/>
    <w:rsid w:val="0043393D"/>
    <w:rsid w:val="004339F2"/>
    <w:rsid w:val="00433D3B"/>
    <w:rsid w:val="00433DE6"/>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F46"/>
    <w:rsid w:val="00440FED"/>
    <w:rsid w:val="004418F3"/>
    <w:rsid w:val="00441F61"/>
    <w:rsid w:val="00441FFB"/>
    <w:rsid w:val="0044224A"/>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33"/>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6D9"/>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5C4"/>
    <w:rsid w:val="00465C39"/>
    <w:rsid w:val="00465CE0"/>
    <w:rsid w:val="004660D6"/>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796"/>
    <w:rsid w:val="00483A12"/>
    <w:rsid w:val="00483BA2"/>
    <w:rsid w:val="00483BE5"/>
    <w:rsid w:val="0048486F"/>
    <w:rsid w:val="00484A77"/>
    <w:rsid w:val="00485334"/>
    <w:rsid w:val="0048540F"/>
    <w:rsid w:val="00485970"/>
    <w:rsid w:val="00485C0D"/>
    <w:rsid w:val="00485C2F"/>
    <w:rsid w:val="00486575"/>
    <w:rsid w:val="004866D0"/>
    <w:rsid w:val="004866F9"/>
    <w:rsid w:val="004867F7"/>
    <w:rsid w:val="00486AC2"/>
    <w:rsid w:val="00486B65"/>
    <w:rsid w:val="00486F13"/>
    <w:rsid w:val="00490171"/>
    <w:rsid w:val="00490187"/>
    <w:rsid w:val="004902CB"/>
    <w:rsid w:val="004902F4"/>
    <w:rsid w:val="00490563"/>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A6"/>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B50"/>
    <w:rsid w:val="004A2E1B"/>
    <w:rsid w:val="004A2F9D"/>
    <w:rsid w:val="004A3045"/>
    <w:rsid w:val="004A31C9"/>
    <w:rsid w:val="004A328A"/>
    <w:rsid w:val="004A36EB"/>
    <w:rsid w:val="004A3BF1"/>
    <w:rsid w:val="004A3E42"/>
    <w:rsid w:val="004A4715"/>
    <w:rsid w:val="004A471F"/>
    <w:rsid w:val="004A47D6"/>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48"/>
    <w:rsid w:val="004B5FC7"/>
    <w:rsid w:val="004B6373"/>
    <w:rsid w:val="004B682C"/>
    <w:rsid w:val="004B6CAA"/>
    <w:rsid w:val="004B6CC9"/>
    <w:rsid w:val="004B733F"/>
    <w:rsid w:val="004B7781"/>
    <w:rsid w:val="004B79FF"/>
    <w:rsid w:val="004C01A8"/>
    <w:rsid w:val="004C07ED"/>
    <w:rsid w:val="004C0809"/>
    <w:rsid w:val="004C0EAC"/>
    <w:rsid w:val="004C0F58"/>
    <w:rsid w:val="004C108F"/>
    <w:rsid w:val="004C1250"/>
    <w:rsid w:val="004C149C"/>
    <w:rsid w:val="004C1840"/>
    <w:rsid w:val="004C1C4B"/>
    <w:rsid w:val="004C1D20"/>
    <w:rsid w:val="004C1F04"/>
    <w:rsid w:val="004C203A"/>
    <w:rsid w:val="004C218D"/>
    <w:rsid w:val="004C24C9"/>
    <w:rsid w:val="004C2616"/>
    <w:rsid w:val="004C271A"/>
    <w:rsid w:val="004C2BE3"/>
    <w:rsid w:val="004C31B6"/>
    <w:rsid w:val="004C3C69"/>
    <w:rsid w:val="004C4196"/>
    <w:rsid w:val="004C4FC7"/>
    <w:rsid w:val="004C5027"/>
    <w:rsid w:val="004C5319"/>
    <w:rsid w:val="004C541E"/>
    <w:rsid w:val="004C61B9"/>
    <w:rsid w:val="004C621F"/>
    <w:rsid w:val="004C66C5"/>
    <w:rsid w:val="004C6F0F"/>
    <w:rsid w:val="004C7015"/>
    <w:rsid w:val="004C7494"/>
    <w:rsid w:val="004C78EF"/>
    <w:rsid w:val="004C7948"/>
    <w:rsid w:val="004C7BB8"/>
    <w:rsid w:val="004C7C54"/>
    <w:rsid w:val="004C7C60"/>
    <w:rsid w:val="004D0378"/>
    <w:rsid w:val="004D0393"/>
    <w:rsid w:val="004D077F"/>
    <w:rsid w:val="004D088E"/>
    <w:rsid w:val="004D0C26"/>
    <w:rsid w:val="004D0DFE"/>
    <w:rsid w:val="004D100F"/>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DFF"/>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601"/>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CB7"/>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E84"/>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AA7"/>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2CD9"/>
    <w:rsid w:val="005530A0"/>
    <w:rsid w:val="00553127"/>
    <w:rsid w:val="005537D5"/>
    <w:rsid w:val="005537E0"/>
    <w:rsid w:val="005547A0"/>
    <w:rsid w:val="00554BE7"/>
    <w:rsid w:val="00554D9D"/>
    <w:rsid w:val="0055539B"/>
    <w:rsid w:val="00555699"/>
    <w:rsid w:val="00555AE8"/>
    <w:rsid w:val="00555CCE"/>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C3"/>
    <w:rsid w:val="00574CD4"/>
    <w:rsid w:val="00574CD7"/>
    <w:rsid w:val="00574F3F"/>
    <w:rsid w:val="0057511D"/>
    <w:rsid w:val="0057515F"/>
    <w:rsid w:val="00575332"/>
    <w:rsid w:val="00575589"/>
    <w:rsid w:val="0057562C"/>
    <w:rsid w:val="005759F6"/>
    <w:rsid w:val="00575E3E"/>
    <w:rsid w:val="00575EE5"/>
    <w:rsid w:val="005760ED"/>
    <w:rsid w:val="005762DE"/>
    <w:rsid w:val="0057639F"/>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65B"/>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CDD"/>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23A"/>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0C8C"/>
    <w:rsid w:val="005C117F"/>
    <w:rsid w:val="005C1680"/>
    <w:rsid w:val="005C177E"/>
    <w:rsid w:val="005C17B2"/>
    <w:rsid w:val="005C1942"/>
    <w:rsid w:val="005C1AA1"/>
    <w:rsid w:val="005C2700"/>
    <w:rsid w:val="005C28FA"/>
    <w:rsid w:val="005C29ED"/>
    <w:rsid w:val="005C2B1C"/>
    <w:rsid w:val="005C2BF5"/>
    <w:rsid w:val="005C3177"/>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5F36"/>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28C2"/>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038"/>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5BA"/>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B0A"/>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1C0"/>
    <w:rsid w:val="006129DD"/>
    <w:rsid w:val="006130F7"/>
    <w:rsid w:val="006138B2"/>
    <w:rsid w:val="00613AF8"/>
    <w:rsid w:val="00613C73"/>
    <w:rsid w:val="00613D8E"/>
    <w:rsid w:val="00613E62"/>
    <w:rsid w:val="00613F60"/>
    <w:rsid w:val="006142E0"/>
    <w:rsid w:val="006143B1"/>
    <w:rsid w:val="00614593"/>
    <w:rsid w:val="00614EC5"/>
    <w:rsid w:val="00615093"/>
    <w:rsid w:val="0061511F"/>
    <w:rsid w:val="0061531B"/>
    <w:rsid w:val="006159A1"/>
    <w:rsid w:val="00615E23"/>
    <w:rsid w:val="00616112"/>
    <w:rsid w:val="00616FAF"/>
    <w:rsid w:val="006177F8"/>
    <w:rsid w:val="00617905"/>
    <w:rsid w:val="00617913"/>
    <w:rsid w:val="00617D24"/>
    <w:rsid w:val="00617DE8"/>
    <w:rsid w:val="00617E45"/>
    <w:rsid w:val="0062035A"/>
    <w:rsid w:val="006205CA"/>
    <w:rsid w:val="0062098F"/>
    <w:rsid w:val="00620A0C"/>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3D40"/>
    <w:rsid w:val="0062406D"/>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CD3"/>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65"/>
    <w:rsid w:val="00636ABD"/>
    <w:rsid w:val="00636C39"/>
    <w:rsid w:val="006370F7"/>
    <w:rsid w:val="00637240"/>
    <w:rsid w:val="0063738F"/>
    <w:rsid w:val="00637883"/>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54"/>
    <w:rsid w:val="00644588"/>
    <w:rsid w:val="00644911"/>
    <w:rsid w:val="00644ABD"/>
    <w:rsid w:val="00644D01"/>
    <w:rsid w:val="00644DC9"/>
    <w:rsid w:val="00645C9E"/>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3D84"/>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BD"/>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BD7"/>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77C80"/>
    <w:rsid w:val="006803E0"/>
    <w:rsid w:val="0068056A"/>
    <w:rsid w:val="006805C3"/>
    <w:rsid w:val="006806A3"/>
    <w:rsid w:val="006806A6"/>
    <w:rsid w:val="00680707"/>
    <w:rsid w:val="00680710"/>
    <w:rsid w:val="00680741"/>
    <w:rsid w:val="00680B34"/>
    <w:rsid w:val="00680BD2"/>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7A7"/>
    <w:rsid w:val="00685931"/>
    <w:rsid w:val="006859A3"/>
    <w:rsid w:val="00685FD4"/>
    <w:rsid w:val="00686612"/>
    <w:rsid w:val="0068661E"/>
    <w:rsid w:val="00686DF5"/>
    <w:rsid w:val="006875B2"/>
    <w:rsid w:val="00687BBE"/>
    <w:rsid w:val="006904E7"/>
    <w:rsid w:val="00690A49"/>
    <w:rsid w:val="00690BB6"/>
    <w:rsid w:val="00690C1B"/>
    <w:rsid w:val="006915C6"/>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B56"/>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56A"/>
    <w:rsid w:val="006A7602"/>
    <w:rsid w:val="006A7B68"/>
    <w:rsid w:val="006B049C"/>
    <w:rsid w:val="006B04F8"/>
    <w:rsid w:val="006B06BF"/>
    <w:rsid w:val="006B0883"/>
    <w:rsid w:val="006B0F90"/>
    <w:rsid w:val="006B115C"/>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15"/>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E42"/>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5E93"/>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2D0"/>
    <w:rsid w:val="006F1437"/>
    <w:rsid w:val="006F1550"/>
    <w:rsid w:val="006F15E2"/>
    <w:rsid w:val="006F1D80"/>
    <w:rsid w:val="006F1EB7"/>
    <w:rsid w:val="006F23E8"/>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AE"/>
    <w:rsid w:val="006F72F3"/>
    <w:rsid w:val="006F77A2"/>
    <w:rsid w:val="006F7A17"/>
    <w:rsid w:val="006F7D15"/>
    <w:rsid w:val="006F7DAE"/>
    <w:rsid w:val="007001B1"/>
    <w:rsid w:val="007001DC"/>
    <w:rsid w:val="007001E9"/>
    <w:rsid w:val="00700274"/>
    <w:rsid w:val="007002CE"/>
    <w:rsid w:val="00700405"/>
    <w:rsid w:val="00700528"/>
    <w:rsid w:val="00700A59"/>
    <w:rsid w:val="00701215"/>
    <w:rsid w:val="007017C2"/>
    <w:rsid w:val="00701FA6"/>
    <w:rsid w:val="007020FF"/>
    <w:rsid w:val="007025CB"/>
    <w:rsid w:val="0070281D"/>
    <w:rsid w:val="00702DBE"/>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06E"/>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1F75"/>
    <w:rsid w:val="007126A9"/>
    <w:rsid w:val="007126AC"/>
    <w:rsid w:val="00712B8D"/>
    <w:rsid w:val="00712C42"/>
    <w:rsid w:val="007131DC"/>
    <w:rsid w:val="007133CE"/>
    <w:rsid w:val="007134DE"/>
    <w:rsid w:val="0071395D"/>
    <w:rsid w:val="00713DE4"/>
    <w:rsid w:val="00713E3C"/>
    <w:rsid w:val="00714471"/>
    <w:rsid w:val="00714C47"/>
    <w:rsid w:val="00715BEA"/>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62"/>
    <w:rsid w:val="0072432E"/>
    <w:rsid w:val="007244AF"/>
    <w:rsid w:val="00724592"/>
    <w:rsid w:val="0072496D"/>
    <w:rsid w:val="00724B4F"/>
    <w:rsid w:val="00724C3A"/>
    <w:rsid w:val="0072501B"/>
    <w:rsid w:val="0072503B"/>
    <w:rsid w:val="00725122"/>
    <w:rsid w:val="00725244"/>
    <w:rsid w:val="00725680"/>
    <w:rsid w:val="00725AB1"/>
    <w:rsid w:val="00726036"/>
    <w:rsid w:val="00726279"/>
    <w:rsid w:val="007262C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DDC"/>
    <w:rsid w:val="00737FAC"/>
    <w:rsid w:val="00740442"/>
    <w:rsid w:val="0074076A"/>
    <w:rsid w:val="00740E4F"/>
    <w:rsid w:val="00740F79"/>
    <w:rsid w:val="00741134"/>
    <w:rsid w:val="00741A2D"/>
    <w:rsid w:val="00741AF4"/>
    <w:rsid w:val="00741DCC"/>
    <w:rsid w:val="00741DD5"/>
    <w:rsid w:val="00741F70"/>
    <w:rsid w:val="0074203A"/>
    <w:rsid w:val="0074211E"/>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516"/>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AC"/>
    <w:rsid w:val="007634E3"/>
    <w:rsid w:val="00763799"/>
    <w:rsid w:val="00763EC5"/>
    <w:rsid w:val="00764194"/>
    <w:rsid w:val="0076463F"/>
    <w:rsid w:val="00764953"/>
    <w:rsid w:val="00764C5D"/>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1E5A"/>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611"/>
    <w:rsid w:val="0078089E"/>
    <w:rsid w:val="00780CC3"/>
    <w:rsid w:val="00780F73"/>
    <w:rsid w:val="007811DC"/>
    <w:rsid w:val="0078199D"/>
    <w:rsid w:val="007820FA"/>
    <w:rsid w:val="0078237B"/>
    <w:rsid w:val="007825F5"/>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11"/>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04F"/>
    <w:rsid w:val="007A0316"/>
    <w:rsid w:val="007A06FC"/>
    <w:rsid w:val="007A0965"/>
    <w:rsid w:val="007A0BC2"/>
    <w:rsid w:val="007A0C54"/>
    <w:rsid w:val="007A0D12"/>
    <w:rsid w:val="007A1C9F"/>
    <w:rsid w:val="007A1F44"/>
    <w:rsid w:val="007A228D"/>
    <w:rsid w:val="007A23FF"/>
    <w:rsid w:val="007A2581"/>
    <w:rsid w:val="007A259E"/>
    <w:rsid w:val="007A295B"/>
    <w:rsid w:val="007A298F"/>
    <w:rsid w:val="007A2FC3"/>
    <w:rsid w:val="007A3424"/>
    <w:rsid w:val="007A35EF"/>
    <w:rsid w:val="007A37B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1D8"/>
    <w:rsid w:val="007A7A96"/>
    <w:rsid w:val="007A7E75"/>
    <w:rsid w:val="007A7EF5"/>
    <w:rsid w:val="007A7F6A"/>
    <w:rsid w:val="007B01FA"/>
    <w:rsid w:val="007B03AF"/>
    <w:rsid w:val="007B04E6"/>
    <w:rsid w:val="007B0F58"/>
    <w:rsid w:val="007B0FC0"/>
    <w:rsid w:val="007B136F"/>
    <w:rsid w:val="007B149E"/>
    <w:rsid w:val="007B1543"/>
    <w:rsid w:val="007B1AC0"/>
    <w:rsid w:val="007B1AD6"/>
    <w:rsid w:val="007B1DA8"/>
    <w:rsid w:val="007B1E3B"/>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2DC"/>
    <w:rsid w:val="007B63B0"/>
    <w:rsid w:val="007B6409"/>
    <w:rsid w:val="007B71FA"/>
    <w:rsid w:val="007B74E7"/>
    <w:rsid w:val="007B7880"/>
    <w:rsid w:val="007B7A65"/>
    <w:rsid w:val="007B7AAB"/>
    <w:rsid w:val="007B7D74"/>
    <w:rsid w:val="007B7DC1"/>
    <w:rsid w:val="007B7EDB"/>
    <w:rsid w:val="007C0623"/>
    <w:rsid w:val="007C088E"/>
    <w:rsid w:val="007C0F32"/>
    <w:rsid w:val="007C12D0"/>
    <w:rsid w:val="007C14EB"/>
    <w:rsid w:val="007C151B"/>
    <w:rsid w:val="007C199F"/>
    <w:rsid w:val="007C19AD"/>
    <w:rsid w:val="007C1B13"/>
    <w:rsid w:val="007C1F33"/>
    <w:rsid w:val="007C215E"/>
    <w:rsid w:val="007C24FA"/>
    <w:rsid w:val="007C2540"/>
    <w:rsid w:val="007C2619"/>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AED"/>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3F55"/>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47"/>
    <w:rsid w:val="00801A7E"/>
    <w:rsid w:val="00802D4B"/>
    <w:rsid w:val="00802E74"/>
    <w:rsid w:val="00803343"/>
    <w:rsid w:val="00803404"/>
    <w:rsid w:val="00803553"/>
    <w:rsid w:val="008038EF"/>
    <w:rsid w:val="00803A3C"/>
    <w:rsid w:val="00803A6F"/>
    <w:rsid w:val="00803A8E"/>
    <w:rsid w:val="008041D5"/>
    <w:rsid w:val="00804200"/>
    <w:rsid w:val="00804202"/>
    <w:rsid w:val="008042FE"/>
    <w:rsid w:val="00804B58"/>
    <w:rsid w:val="00804B92"/>
    <w:rsid w:val="00804E21"/>
    <w:rsid w:val="00804E67"/>
    <w:rsid w:val="00805092"/>
    <w:rsid w:val="008052A8"/>
    <w:rsid w:val="00805CC4"/>
    <w:rsid w:val="00806179"/>
    <w:rsid w:val="00806377"/>
    <w:rsid w:val="00806AAF"/>
    <w:rsid w:val="00806E1A"/>
    <w:rsid w:val="00806EB4"/>
    <w:rsid w:val="008070AC"/>
    <w:rsid w:val="008079FA"/>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DE2"/>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880"/>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144"/>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57C72"/>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560"/>
    <w:rsid w:val="008636DA"/>
    <w:rsid w:val="00863841"/>
    <w:rsid w:val="008643BA"/>
    <w:rsid w:val="00864440"/>
    <w:rsid w:val="0086456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1EE"/>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5E8"/>
    <w:rsid w:val="0088276C"/>
    <w:rsid w:val="00882A77"/>
    <w:rsid w:val="00882C18"/>
    <w:rsid w:val="00882DB1"/>
    <w:rsid w:val="008833E8"/>
    <w:rsid w:val="008838D5"/>
    <w:rsid w:val="00883DAB"/>
    <w:rsid w:val="00883F6D"/>
    <w:rsid w:val="00884268"/>
    <w:rsid w:val="00884994"/>
    <w:rsid w:val="00884B2C"/>
    <w:rsid w:val="00884B5E"/>
    <w:rsid w:val="00884F34"/>
    <w:rsid w:val="008859B2"/>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497"/>
    <w:rsid w:val="0089176E"/>
    <w:rsid w:val="008917E0"/>
    <w:rsid w:val="00891E5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CDF"/>
    <w:rsid w:val="00893F30"/>
    <w:rsid w:val="0089444E"/>
    <w:rsid w:val="008945CB"/>
    <w:rsid w:val="0089473D"/>
    <w:rsid w:val="008949DF"/>
    <w:rsid w:val="008950FE"/>
    <w:rsid w:val="008951DB"/>
    <w:rsid w:val="008952E6"/>
    <w:rsid w:val="00895865"/>
    <w:rsid w:val="00896322"/>
    <w:rsid w:val="008965F1"/>
    <w:rsid w:val="00896735"/>
    <w:rsid w:val="00896C81"/>
    <w:rsid w:val="00896D83"/>
    <w:rsid w:val="008970BF"/>
    <w:rsid w:val="008975E6"/>
    <w:rsid w:val="00897A1B"/>
    <w:rsid w:val="00897AEC"/>
    <w:rsid w:val="00897B15"/>
    <w:rsid w:val="00897C63"/>
    <w:rsid w:val="00897F08"/>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3E93"/>
    <w:rsid w:val="008A4205"/>
    <w:rsid w:val="008A4244"/>
    <w:rsid w:val="008A439D"/>
    <w:rsid w:val="008A46B1"/>
    <w:rsid w:val="008A5159"/>
    <w:rsid w:val="008A51AC"/>
    <w:rsid w:val="008A5265"/>
    <w:rsid w:val="008A52DE"/>
    <w:rsid w:val="008A5752"/>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6905"/>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3C5"/>
    <w:rsid w:val="008D13EC"/>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059"/>
    <w:rsid w:val="008F33E5"/>
    <w:rsid w:val="008F37E5"/>
    <w:rsid w:val="008F44FC"/>
    <w:rsid w:val="008F4788"/>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0A7"/>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A0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2EA"/>
    <w:rsid w:val="009245AB"/>
    <w:rsid w:val="00924D84"/>
    <w:rsid w:val="00924FF8"/>
    <w:rsid w:val="0092535C"/>
    <w:rsid w:val="0092555C"/>
    <w:rsid w:val="00925A39"/>
    <w:rsid w:val="00925BA8"/>
    <w:rsid w:val="00926A59"/>
    <w:rsid w:val="00926C5D"/>
    <w:rsid w:val="00926D85"/>
    <w:rsid w:val="00926DA7"/>
    <w:rsid w:val="00926EED"/>
    <w:rsid w:val="00927110"/>
    <w:rsid w:val="00927B98"/>
    <w:rsid w:val="00927EEB"/>
    <w:rsid w:val="00927F8B"/>
    <w:rsid w:val="00927F95"/>
    <w:rsid w:val="009301B6"/>
    <w:rsid w:val="009302BD"/>
    <w:rsid w:val="009308FA"/>
    <w:rsid w:val="0093094D"/>
    <w:rsid w:val="009309B7"/>
    <w:rsid w:val="00930D0E"/>
    <w:rsid w:val="009310B8"/>
    <w:rsid w:val="0093117D"/>
    <w:rsid w:val="00931CCE"/>
    <w:rsid w:val="00931DA0"/>
    <w:rsid w:val="00931EF1"/>
    <w:rsid w:val="00932091"/>
    <w:rsid w:val="00932166"/>
    <w:rsid w:val="00932381"/>
    <w:rsid w:val="009328C7"/>
    <w:rsid w:val="00933184"/>
    <w:rsid w:val="009336EC"/>
    <w:rsid w:val="00933776"/>
    <w:rsid w:val="0093390B"/>
    <w:rsid w:val="00933BC2"/>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F9"/>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6F7E"/>
    <w:rsid w:val="0094724E"/>
    <w:rsid w:val="0094795E"/>
    <w:rsid w:val="00947BE6"/>
    <w:rsid w:val="009502AD"/>
    <w:rsid w:val="0095048D"/>
    <w:rsid w:val="00950FC9"/>
    <w:rsid w:val="009510DE"/>
    <w:rsid w:val="00951660"/>
    <w:rsid w:val="0095167F"/>
    <w:rsid w:val="00951ADB"/>
    <w:rsid w:val="00951C85"/>
    <w:rsid w:val="00951CBD"/>
    <w:rsid w:val="009520BC"/>
    <w:rsid w:val="00952620"/>
    <w:rsid w:val="00952C7B"/>
    <w:rsid w:val="00953268"/>
    <w:rsid w:val="0095358D"/>
    <w:rsid w:val="0095380C"/>
    <w:rsid w:val="00953C29"/>
    <w:rsid w:val="00953C36"/>
    <w:rsid w:val="00953FF5"/>
    <w:rsid w:val="00954172"/>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054"/>
    <w:rsid w:val="009574DE"/>
    <w:rsid w:val="00957749"/>
    <w:rsid w:val="00957E78"/>
    <w:rsid w:val="0096018E"/>
    <w:rsid w:val="00960382"/>
    <w:rsid w:val="00960464"/>
    <w:rsid w:val="00960774"/>
    <w:rsid w:val="00960B91"/>
    <w:rsid w:val="00960E4A"/>
    <w:rsid w:val="0096107C"/>
    <w:rsid w:val="00961281"/>
    <w:rsid w:val="00961288"/>
    <w:rsid w:val="00961E72"/>
    <w:rsid w:val="00961FDC"/>
    <w:rsid w:val="009626B9"/>
    <w:rsid w:val="009627E8"/>
    <w:rsid w:val="00962A01"/>
    <w:rsid w:val="00962B73"/>
    <w:rsid w:val="009631FE"/>
    <w:rsid w:val="00963417"/>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01"/>
    <w:rsid w:val="009709F8"/>
    <w:rsid w:val="00970EDC"/>
    <w:rsid w:val="00971331"/>
    <w:rsid w:val="0097133A"/>
    <w:rsid w:val="00971488"/>
    <w:rsid w:val="0097204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4B1"/>
    <w:rsid w:val="0097775D"/>
    <w:rsid w:val="009778B6"/>
    <w:rsid w:val="0097791F"/>
    <w:rsid w:val="00977982"/>
    <w:rsid w:val="009779A8"/>
    <w:rsid w:val="00977BA7"/>
    <w:rsid w:val="00977CF1"/>
    <w:rsid w:val="0098092F"/>
    <w:rsid w:val="009809CE"/>
    <w:rsid w:val="00980F7D"/>
    <w:rsid w:val="0098175D"/>
    <w:rsid w:val="0098194F"/>
    <w:rsid w:val="00981ACB"/>
    <w:rsid w:val="00981C99"/>
    <w:rsid w:val="009822D8"/>
    <w:rsid w:val="009826C8"/>
    <w:rsid w:val="00982BA6"/>
    <w:rsid w:val="009836E4"/>
    <w:rsid w:val="00983994"/>
    <w:rsid w:val="00983E12"/>
    <w:rsid w:val="009840EC"/>
    <w:rsid w:val="0098412F"/>
    <w:rsid w:val="009842E3"/>
    <w:rsid w:val="00984748"/>
    <w:rsid w:val="00984A8E"/>
    <w:rsid w:val="00984CD7"/>
    <w:rsid w:val="00985558"/>
    <w:rsid w:val="00985573"/>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97FFE"/>
    <w:rsid w:val="009A010D"/>
    <w:rsid w:val="009A03A5"/>
    <w:rsid w:val="009A0608"/>
    <w:rsid w:val="009A076F"/>
    <w:rsid w:val="009A0C6F"/>
    <w:rsid w:val="009A1035"/>
    <w:rsid w:val="009A14EF"/>
    <w:rsid w:val="009A16C9"/>
    <w:rsid w:val="009A290E"/>
    <w:rsid w:val="009A291A"/>
    <w:rsid w:val="009A2AAD"/>
    <w:rsid w:val="009A2D22"/>
    <w:rsid w:val="009A2DF9"/>
    <w:rsid w:val="009A2E39"/>
    <w:rsid w:val="009A2FC8"/>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93"/>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6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826"/>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42"/>
    <w:rsid w:val="009D5BAB"/>
    <w:rsid w:val="009D5DD3"/>
    <w:rsid w:val="009D6245"/>
    <w:rsid w:val="009D6A0A"/>
    <w:rsid w:val="009D6B37"/>
    <w:rsid w:val="009D6C65"/>
    <w:rsid w:val="009D6F69"/>
    <w:rsid w:val="009D6FD7"/>
    <w:rsid w:val="009D7518"/>
    <w:rsid w:val="009D758D"/>
    <w:rsid w:val="009D77B8"/>
    <w:rsid w:val="009D7C57"/>
    <w:rsid w:val="009E0110"/>
    <w:rsid w:val="009E058F"/>
    <w:rsid w:val="009E07C6"/>
    <w:rsid w:val="009E0A9E"/>
    <w:rsid w:val="009E19A2"/>
    <w:rsid w:val="009E1A35"/>
    <w:rsid w:val="009E1C0B"/>
    <w:rsid w:val="009E1EC2"/>
    <w:rsid w:val="009E2671"/>
    <w:rsid w:val="009E2807"/>
    <w:rsid w:val="009E2974"/>
    <w:rsid w:val="009E2AE4"/>
    <w:rsid w:val="009E2D34"/>
    <w:rsid w:val="009E3AFD"/>
    <w:rsid w:val="009E3CDD"/>
    <w:rsid w:val="009E3D2F"/>
    <w:rsid w:val="009E4218"/>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441"/>
    <w:rsid w:val="009F150E"/>
    <w:rsid w:val="009F16FD"/>
    <w:rsid w:val="009F1E48"/>
    <w:rsid w:val="009F1ED5"/>
    <w:rsid w:val="009F27AD"/>
    <w:rsid w:val="009F2921"/>
    <w:rsid w:val="009F3EAC"/>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6E8B"/>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1CC4"/>
    <w:rsid w:val="00A2200C"/>
    <w:rsid w:val="00A22090"/>
    <w:rsid w:val="00A2239F"/>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F1A"/>
    <w:rsid w:val="00A2600E"/>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CF"/>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35B"/>
    <w:rsid w:val="00A366E4"/>
    <w:rsid w:val="00A377CF"/>
    <w:rsid w:val="00A378CD"/>
    <w:rsid w:val="00A37D4A"/>
    <w:rsid w:val="00A400BF"/>
    <w:rsid w:val="00A400F1"/>
    <w:rsid w:val="00A40113"/>
    <w:rsid w:val="00A40137"/>
    <w:rsid w:val="00A402A2"/>
    <w:rsid w:val="00A420C8"/>
    <w:rsid w:val="00A4264F"/>
    <w:rsid w:val="00A42EB2"/>
    <w:rsid w:val="00A43019"/>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5DE8"/>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76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355"/>
    <w:rsid w:val="00A5660E"/>
    <w:rsid w:val="00A5684D"/>
    <w:rsid w:val="00A5697F"/>
    <w:rsid w:val="00A569D4"/>
    <w:rsid w:val="00A570E0"/>
    <w:rsid w:val="00A5729D"/>
    <w:rsid w:val="00A576CE"/>
    <w:rsid w:val="00A579CC"/>
    <w:rsid w:val="00A57B43"/>
    <w:rsid w:val="00A57F1A"/>
    <w:rsid w:val="00A6000A"/>
    <w:rsid w:val="00A6009C"/>
    <w:rsid w:val="00A60163"/>
    <w:rsid w:val="00A601F9"/>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95E"/>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D24"/>
    <w:rsid w:val="00A66E0F"/>
    <w:rsid w:val="00A6707D"/>
    <w:rsid w:val="00A67544"/>
    <w:rsid w:val="00A67856"/>
    <w:rsid w:val="00A678E2"/>
    <w:rsid w:val="00A67B39"/>
    <w:rsid w:val="00A67C8B"/>
    <w:rsid w:val="00A67D36"/>
    <w:rsid w:val="00A7075B"/>
    <w:rsid w:val="00A70C02"/>
    <w:rsid w:val="00A70C67"/>
    <w:rsid w:val="00A70FED"/>
    <w:rsid w:val="00A711F3"/>
    <w:rsid w:val="00A71648"/>
    <w:rsid w:val="00A71A89"/>
    <w:rsid w:val="00A71CE6"/>
    <w:rsid w:val="00A71D23"/>
    <w:rsid w:val="00A71DBC"/>
    <w:rsid w:val="00A7241B"/>
    <w:rsid w:val="00A72434"/>
    <w:rsid w:val="00A72503"/>
    <w:rsid w:val="00A72607"/>
    <w:rsid w:val="00A72A2D"/>
    <w:rsid w:val="00A7308C"/>
    <w:rsid w:val="00A7333A"/>
    <w:rsid w:val="00A73689"/>
    <w:rsid w:val="00A73A4E"/>
    <w:rsid w:val="00A73B56"/>
    <w:rsid w:val="00A73D0D"/>
    <w:rsid w:val="00A74A92"/>
    <w:rsid w:val="00A74BF9"/>
    <w:rsid w:val="00A75250"/>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2DBB"/>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4D2"/>
    <w:rsid w:val="00AB359A"/>
    <w:rsid w:val="00AB3933"/>
    <w:rsid w:val="00AB3C99"/>
    <w:rsid w:val="00AB3F38"/>
    <w:rsid w:val="00AB43EC"/>
    <w:rsid w:val="00AB4710"/>
    <w:rsid w:val="00AB4848"/>
    <w:rsid w:val="00AB48F1"/>
    <w:rsid w:val="00AB4921"/>
    <w:rsid w:val="00AB4B59"/>
    <w:rsid w:val="00AB4BF4"/>
    <w:rsid w:val="00AB4C00"/>
    <w:rsid w:val="00AB4E4F"/>
    <w:rsid w:val="00AB4F8A"/>
    <w:rsid w:val="00AB50B9"/>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5A"/>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0D4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350"/>
    <w:rsid w:val="00AF6695"/>
    <w:rsid w:val="00AF6BBC"/>
    <w:rsid w:val="00AF6FF5"/>
    <w:rsid w:val="00AF723E"/>
    <w:rsid w:val="00AF73C3"/>
    <w:rsid w:val="00AF795C"/>
    <w:rsid w:val="00AF7A60"/>
    <w:rsid w:val="00AF7C21"/>
    <w:rsid w:val="00AF7E09"/>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B4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C1F"/>
    <w:rsid w:val="00B20D9B"/>
    <w:rsid w:val="00B21290"/>
    <w:rsid w:val="00B21850"/>
    <w:rsid w:val="00B218E6"/>
    <w:rsid w:val="00B21C92"/>
    <w:rsid w:val="00B22137"/>
    <w:rsid w:val="00B22294"/>
    <w:rsid w:val="00B22430"/>
    <w:rsid w:val="00B2281F"/>
    <w:rsid w:val="00B22C0D"/>
    <w:rsid w:val="00B22CD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5B5"/>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365"/>
    <w:rsid w:val="00B5262A"/>
    <w:rsid w:val="00B52A47"/>
    <w:rsid w:val="00B52FA9"/>
    <w:rsid w:val="00B5310E"/>
    <w:rsid w:val="00B5351B"/>
    <w:rsid w:val="00B536EA"/>
    <w:rsid w:val="00B5386A"/>
    <w:rsid w:val="00B53E6C"/>
    <w:rsid w:val="00B542BA"/>
    <w:rsid w:val="00B54607"/>
    <w:rsid w:val="00B54ACC"/>
    <w:rsid w:val="00B54DCB"/>
    <w:rsid w:val="00B54F4F"/>
    <w:rsid w:val="00B552AD"/>
    <w:rsid w:val="00B55509"/>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362"/>
    <w:rsid w:val="00B63A44"/>
    <w:rsid w:val="00B63C32"/>
    <w:rsid w:val="00B63FE5"/>
    <w:rsid w:val="00B6422E"/>
    <w:rsid w:val="00B64331"/>
    <w:rsid w:val="00B64424"/>
    <w:rsid w:val="00B64434"/>
    <w:rsid w:val="00B64436"/>
    <w:rsid w:val="00B64956"/>
    <w:rsid w:val="00B64D04"/>
    <w:rsid w:val="00B64EA0"/>
    <w:rsid w:val="00B650B9"/>
    <w:rsid w:val="00B65597"/>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421"/>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861"/>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984"/>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408"/>
    <w:rsid w:val="00B96813"/>
    <w:rsid w:val="00B968A2"/>
    <w:rsid w:val="00B96BEF"/>
    <w:rsid w:val="00B96F61"/>
    <w:rsid w:val="00B96FC0"/>
    <w:rsid w:val="00B97260"/>
    <w:rsid w:val="00B976A6"/>
    <w:rsid w:val="00B97A69"/>
    <w:rsid w:val="00B97DA5"/>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A96"/>
    <w:rsid w:val="00BA3C1F"/>
    <w:rsid w:val="00BA438F"/>
    <w:rsid w:val="00BA4A4F"/>
    <w:rsid w:val="00BA4BFA"/>
    <w:rsid w:val="00BA5376"/>
    <w:rsid w:val="00BA558C"/>
    <w:rsid w:val="00BA5A50"/>
    <w:rsid w:val="00BA6553"/>
    <w:rsid w:val="00BA66E4"/>
    <w:rsid w:val="00BA6CA0"/>
    <w:rsid w:val="00BA6E34"/>
    <w:rsid w:val="00BA6E5D"/>
    <w:rsid w:val="00BA6EF6"/>
    <w:rsid w:val="00BA7241"/>
    <w:rsid w:val="00BA734F"/>
    <w:rsid w:val="00BA7D43"/>
    <w:rsid w:val="00BB0375"/>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51C"/>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199"/>
    <w:rsid w:val="00BC12FB"/>
    <w:rsid w:val="00BC1A96"/>
    <w:rsid w:val="00BC1C3C"/>
    <w:rsid w:val="00BC1D12"/>
    <w:rsid w:val="00BC228A"/>
    <w:rsid w:val="00BC2C70"/>
    <w:rsid w:val="00BC2FD5"/>
    <w:rsid w:val="00BC307F"/>
    <w:rsid w:val="00BC3159"/>
    <w:rsid w:val="00BC3257"/>
    <w:rsid w:val="00BC337B"/>
    <w:rsid w:val="00BC398E"/>
    <w:rsid w:val="00BC39DB"/>
    <w:rsid w:val="00BC3A32"/>
    <w:rsid w:val="00BC4020"/>
    <w:rsid w:val="00BC410E"/>
    <w:rsid w:val="00BC46EF"/>
    <w:rsid w:val="00BC4740"/>
    <w:rsid w:val="00BC4876"/>
    <w:rsid w:val="00BC511B"/>
    <w:rsid w:val="00BC5FEA"/>
    <w:rsid w:val="00BC66B9"/>
    <w:rsid w:val="00BC67CB"/>
    <w:rsid w:val="00BC6A5F"/>
    <w:rsid w:val="00BC6FD6"/>
    <w:rsid w:val="00BC7008"/>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B93"/>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1ACC"/>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BF7D3F"/>
    <w:rsid w:val="00C002BE"/>
    <w:rsid w:val="00C0076C"/>
    <w:rsid w:val="00C009CB"/>
    <w:rsid w:val="00C01671"/>
    <w:rsid w:val="00C01F5A"/>
    <w:rsid w:val="00C02419"/>
    <w:rsid w:val="00C02554"/>
    <w:rsid w:val="00C02766"/>
    <w:rsid w:val="00C02975"/>
    <w:rsid w:val="00C0307D"/>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415"/>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0FC"/>
    <w:rsid w:val="00C22507"/>
    <w:rsid w:val="00C22859"/>
    <w:rsid w:val="00C22A0C"/>
    <w:rsid w:val="00C22F92"/>
    <w:rsid w:val="00C23130"/>
    <w:rsid w:val="00C2330E"/>
    <w:rsid w:val="00C23D56"/>
    <w:rsid w:val="00C23D9E"/>
    <w:rsid w:val="00C24200"/>
    <w:rsid w:val="00C242A8"/>
    <w:rsid w:val="00C243F3"/>
    <w:rsid w:val="00C2463A"/>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128"/>
    <w:rsid w:val="00C325F0"/>
    <w:rsid w:val="00C32B82"/>
    <w:rsid w:val="00C32CE6"/>
    <w:rsid w:val="00C33691"/>
    <w:rsid w:val="00C33DE7"/>
    <w:rsid w:val="00C3400F"/>
    <w:rsid w:val="00C34289"/>
    <w:rsid w:val="00C349BA"/>
    <w:rsid w:val="00C34B64"/>
    <w:rsid w:val="00C34C36"/>
    <w:rsid w:val="00C352B3"/>
    <w:rsid w:val="00C352FE"/>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39D"/>
    <w:rsid w:val="00C45426"/>
    <w:rsid w:val="00C45B2D"/>
    <w:rsid w:val="00C45F9E"/>
    <w:rsid w:val="00C46422"/>
    <w:rsid w:val="00C46555"/>
    <w:rsid w:val="00C46613"/>
    <w:rsid w:val="00C466D6"/>
    <w:rsid w:val="00C46A26"/>
    <w:rsid w:val="00C46B15"/>
    <w:rsid w:val="00C46F7D"/>
    <w:rsid w:val="00C4705C"/>
    <w:rsid w:val="00C47431"/>
    <w:rsid w:val="00C4755D"/>
    <w:rsid w:val="00C475F6"/>
    <w:rsid w:val="00C477A6"/>
    <w:rsid w:val="00C478BD"/>
    <w:rsid w:val="00C479B5"/>
    <w:rsid w:val="00C47D37"/>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D2"/>
    <w:rsid w:val="00C619B5"/>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49E5"/>
    <w:rsid w:val="00C654E0"/>
    <w:rsid w:val="00C65589"/>
    <w:rsid w:val="00C6565C"/>
    <w:rsid w:val="00C656E6"/>
    <w:rsid w:val="00C65B4D"/>
    <w:rsid w:val="00C65BA8"/>
    <w:rsid w:val="00C65D3D"/>
    <w:rsid w:val="00C65E5A"/>
    <w:rsid w:val="00C6695C"/>
    <w:rsid w:val="00C66A04"/>
    <w:rsid w:val="00C6701D"/>
    <w:rsid w:val="00C6729F"/>
    <w:rsid w:val="00C67325"/>
    <w:rsid w:val="00C67357"/>
    <w:rsid w:val="00C67697"/>
    <w:rsid w:val="00C677C2"/>
    <w:rsid w:val="00C67822"/>
    <w:rsid w:val="00C6785D"/>
    <w:rsid w:val="00C67EAB"/>
    <w:rsid w:val="00C70342"/>
    <w:rsid w:val="00C70584"/>
    <w:rsid w:val="00C70DFF"/>
    <w:rsid w:val="00C71097"/>
    <w:rsid w:val="00C71182"/>
    <w:rsid w:val="00C719DD"/>
    <w:rsid w:val="00C71F93"/>
    <w:rsid w:val="00C723DC"/>
    <w:rsid w:val="00C72988"/>
    <w:rsid w:val="00C729AA"/>
    <w:rsid w:val="00C72A52"/>
    <w:rsid w:val="00C72F91"/>
    <w:rsid w:val="00C7324F"/>
    <w:rsid w:val="00C735D1"/>
    <w:rsid w:val="00C7364D"/>
    <w:rsid w:val="00C74A5A"/>
    <w:rsid w:val="00C74EB1"/>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ED"/>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4D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03D"/>
    <w:rsid w:val="00CA6C3A"/>
    <w:rsid w:val="00CA6FA3"/>
    <w:rsid w:val="00CA6FAC"/>
    <w:rsid w:val="00CA711A"/>
    <w:rsid w:val="00CA738A"/>
    <w:rsid w:val="00CA77AF"/>
    <w:rsid w:val="00CA799F"/>
    <w:rsid w:val="00CB008E"/>
    <w:rsid w:val="00CB0138"/>
    <w:rsid w:val="00CB01FA"/>
    <w:rsid w:val="00CB06C6"/>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76"/>
    <w:rsid w:val="00CB591E"/>
    <w:rsid w:val="00CB5AE7"/>
    <w:rsid w:val="00CB5B1E"/>
    <w:rsid w:val="00CB5DF0"/>
    <w:rsid w:val="00CB5FFB"/>
    <w:rsid w:val="00CB606D"/>
    <w:rsid w:val="00CB6287"/>
    <w:rsid w:val="00CB62D0"/>
    <w:rsid w:val="00CB6589"/>
    <w:rsid w:val="00CB677E"/>
    <w:rsid w:val="00CB692D"/>
    <w:rsid w:val="00CB6E4D"/>
    <w:rsid w:val="00CB73A2"/>
    <w:rsid w:val="00CB7683"/>
    <w:rsid w:val="00CB787A"/>
    <w:rsid w:val="00CB7BC1"/>
    <w:rsid w:val="00CB7D07"/>
    <w:rsid w:val="00CB7F55"/>
    <w:rsid w:val="00CC0439"/>
    <w:rsid w:val="00CC0B8A"/>
    <w:rsid w:val="00CC0C4A"/>
    <w:rsid w:val="00CC131D"/>
    <w:rsid w:val="00CC17F0"/>
    <w:rsid w:val="00CC1853"/>
    <w:rsid w:val="00CC1A34"/>
    <w:rsid w:val="00CC1CB8"/>
    <w:rsid w:val="00CC1FAE"/>
    <w:rsid w:val="00CC203E"/>
    <w:rsid w:val="00CC237C"/>
    <w:rsid w:val="00CC24BB"/>
    <w:rsid w:val="00CC29EF"/>
    <w:rsid w:val="00CC2D14"/>
    <w:rsid w:val="00CC2EDC"/>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E6"/>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7"/>
    <w:rsid w:val="00CF166B"/>
    <w:rsid w:val="00CF19DA"/>
    <w:rsid w:val="00CF1B19"/>
    <w:rsid w:val="00CF1C7F"/>
    <w:rsid w:val="00CF1CC0"/>
    <w:rsid w:val="00CF1D7F"/>
    <w:rsid w:val="00CF1E7A"/>
    <w:rsid w:val="00CF1F28"/>
    <w:rsid w:val="00CF2234"/>
    <w:rsid w:val="00CF24F8"/>
    <w:rsid w:val="00CF2653"/>
    <w:rsid w:val="00CF2EB4"/>
    <w:rsid w:val="00CF3415"/>
    <w:rsid w:val="00CF353B"/>
    <w:rsid w:val="00CF3789"/>
    <w:rsid w:val="00CF4247"/>
    <w:rsid w:val="00CF44CE"/>
    <w:rsid w:val="00CF4AA6"/>
    <w:rsid w:val="00CF4ED7"/>
    <w:rsid w:val="00CF5263"/>
    <w:rsid w:val="00CF60B5"/>
    <w:rsid w:val="00CF6265"/>
    <w:rsid w:val="00CF6C71"/>
    <w:rsid w:val="00CF7076"/>
    <w:rsid w:val="00CF774C"/>
    <w:rsid w:val="00CF7BEB"/>
    <w:rsid w:val="00CF7DBD"/>
    <w:rsid w:val="00D004FA"/>
    <w:rsid w:val="00D00623"/>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92D"/>
    <w:rsid w:val="00D12F30"/>
    <w:rsid w:val="00D13617"/>
    <w:rsid w:val="00D13D26"/>
    <w:rsid w:val="00D13F9F"/>
    <w:rsid w:val="00D14236"/>
    <w:rsid w:val="00D14553"/>
    <w:rsid w:val="00D14BC9"/>
    <w:rsid w:val="00D14DB1"/>
    <w:rsid w:val="00D14E28"/>
    <w:rsid w:val="00D15368"/>
    <w:rsid w:val="00D15A1B"/>
    <w:rsid w:val="00D15E51"/>
    <w:rsid w:val="00D15EA4"/>
    <w:rsid w:val="00D15F43"/>
    <w:rsid w:val="00D16014"/>
    <w:rsid w:val="00D16080"/>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47"/>
    <w:rsid w:val="00D22C56"/>
    <w:rsid w:val="00D22CEE"/>
    <w:rsid w:val="00D230E4"/>
    <w:rsid w:val="00D233F1"/>
    <w:rsid w:val="00D23539"/>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9C0"/>
    <w:rsid w:val="00D32D16"/>
    <w:rsid w:val="00D3323C"/>
    <w:rsid w:val="00D333A9"/>
    <w:rsid w:val="00D33456"/>
    <w:rsid w:val="00D33581"/>
    <w:rsid w:val="00D3396F"/>
    <w:rsid w:val="00D33A1E"/>
    <w:rsid w:val="00D33D4D"/>
    <w:rsid w:val="00D34A0B"/>
    <w:rsid w:val="00D34E95"/>
    <w:rsid w:val="00D354A1"/>
    <w:rsid w:val="00D35513"/>
    <w:rsid w:val="00D35672"/>
    <w:rsid w:val="00D36234"/>
    <w:rsid w:val="00D36371"/>
    <w:rsid w:val="00D366E5"/>
    <w:rsid w:val="00D36A61"/>
    <w:rsid w:val="00D36D63"/>
    <w:rsid w:val="00D37160"/>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4C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D69"/>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69F"/>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1F5A"/>
    <w:rsid w:val="00D82494"/>
    <w:rsid w:val="00D826FF"/>
    <w:rsid w:val="00D82E86"/>
    <w:rsid w:val="00D82F7A"/>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E45"/>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E76"/>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0C2E"/>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833"/>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74A"/>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0FF8"/>
    <w:rsid w:val="00DF179D"/>
    <w:rsid w:val="00DF1843"/>
    <w:rsid w:val="00DF1BBB"/>
    <w:rsid w:val="00DF1E9C"/>
    <w:rsid w:val="00DF1FDD"/>
    <w:rsid w:val="00DF2868"/>
    <w:rsid w:val="00DF413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EB0"/>
    <w:rsid w:val="00DF6F17"/>
    <w:rsid w:val="00DF6FCB"/>
    <w:rsid w:val="00DF7451"/>
    <w:rsid w:val="00DF78FA"/>
    <w:rsid w:val="00DF7CF3"/>
    <w:rsid w:val="00DF7F13"/>
    <w:rsid w:val="00E002C3"/>
    <w:rsid w:val="00E002F1"/>
    <w:rsid w:val="00E0082C"/>
    <w:rsid w:val="00E00EB6"/>
    <w:rsid w:val="00E00F5D"/>
    <w:rsid w:val="00E01359"/>
    <w:rsid w:val="00E013B0"/>
    <w:rsid w:val="00E015EC"/>
    <w:rsid w:val="00E0167F"/>
    <w:rsid w:val="00E01765"/>
    <w:rsid w:val="00E01BFD"/>
    <w:rsid w:val="00E01C05"/>
    <w:rsid w:val="00E01DAA"/>
    <w:rsid w:val="00E01F06"/>
    <w:rsid w:val="00E021C5"/>
    <w:rsid w:val="00E023E5"/>
    <w:rsid w:val="00E02432"/>
    <w:rsid w:val="00E024B7"/>
    <w:rsid w:val="00E02838"/>
    <w:rsid w:val="00E03016"/>
    <w:rsid w:val="00E0305E"/>
    <w:rsid w:val="00E033D3"/>
    <w:rsid w:val="00E033FB"/>
    <w:rsid w:val="00E038FC"/>
    <w:rsid w:val="00E03E8A"/>
    <w:rsid w:val="00E04022"/>
    <w:rsid w:val="00E040A1"/>
    <w:rsid w:val="00E062D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0"/>
    <w:rsid w:val="00E24DE1"/>
    <w:rsid w:val="00E25030"/>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B35"/>
    <w:rsid w:val="00E37C54"/>
    <w:rsid w:val="00E37E69"/>
    <w:rsid w:val="00E37EED"/>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1BA"/>
    <w:rsid w:val="00E45289"/>
    <w:rsid w:val="00E45403"/>
    <w:rsid w:val="00E4556C"/>
    <w:rsid w:val="00E45815"/>
    <w:rsid w:val="00E45AB2"/>
    <w:rsid w:val="00E45C47"/>
    <w:rsid w:val="00E45DC4"/>
    <w:rsid w:val="00E4615D"/>
    <w:rsid w:val="00E46CD8"/>
    <w:rsid w:val="00E46E97"/>
    <w:rsid w:val="00E4745C"/>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5BDE"/>
    <w:rsid w:val="00E5604D"/>
    <w:rsid w:val="00E561E1"/>
    <w:rsid w:val="00E564E4"/>
    <w:rsid w:val="00E5680D"/>
    <w:rsid w:val="00E56DD6"/>
    <w:rsid w:val="00E5700A"/>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6AD"/>
    <w:rsid w:val="00E6484D"/>
    <w:rsid w:val="00E64BA2"/>
    <w:rsid w:val="00E64C8C"/>
    <w:rsid w:val="00E64C99"/>
    <w:rsid w:val="00E64CD3"/>
    <w:rsid w:val="00E652E2"/>
    <w:rsid w:val="00E65512"/>
    <w:rsid w:val="00E65523"/>
    <w:rsid w:val="00E659A0"/>
    <w:rsid w:val="00E65DEE"/>
    <w:rsid w:val="00E6646D"/>
    <w:rsid w:val="00E66CE4"/>
    <w:rsid w:val="00E67058"/>
    <w:rsid w:val="00E671C9"/>
    <w:rsid w:val="00E671D1"/>
    <w:rsid w:val="00E6743F"/>
    <w:rsid w:val="00E6758E"/>
    <w:rsid w:val="00E67617"/>
    <w:rsid w:val="00E67A2A"/>
    <w:rsid w:val="00E67A56"/>
    <w:rsid w:val="00E67E23"/>
    <w:rsid w:val="00E70016"/>
    <w:rsid w:val="00E7043B"/>
    <w:rsid w:val="00E70BC7"/>
    <w:rsid w:val="00E70F4B"/>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1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544"/>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0C1"/>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73B"/>
    <w:rsid w:val="00EA3B5A"/>
    <w:rsid w:val="00EA3E5B"/>
    <w:rsid w:val="00EA410E"/>
    <w:rsid w:val="00EA41D0"/>
    <w:rsid w:val="00EA4686"/>
    <w:rsid w:val="00EA4FD1"/>
    <w:rsid w:val="00EA53C2"/>
    <w:rsid w:val="00EA54B9"/>
    <w:rsid w:val="00EA5695"/>
    <w:rsid w:val="00EA5B0A"/>
    <w:rsid w:val="00EA5FCC"/>
    <w:rsid w:val="00EA60B8"/>
    <w:rsid w:val="00EA633C"/>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43"/>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93D"/>
    <w:rsid w:val="00EC0DF4"/>
    <w:rsid w:val="00EC100B"/>
    <w:rsid w:val="00EC12A2"/>
    <w:rsid w:val="00EC153B"/>
    <w:rsid w:val="00EC1837"/>
    <w:rsid w:val="00EC2D80"/>
    <w:rsid w:val="00EC2E2D"/>
    <w:rsid w:val="00EC34C3"/>
    <w:rsid w:val="00EC3B64"/>
    <w:rsid w:val="00EC462B"/>
    <w:rsid w:val="00EC4723"/>
    <w:rsid w:val="00EC4830"/>
    <w:rsid w:val="00EC4FFC"/>
    <w:rsid w:val="00EC5636"/>
    <w:rsid w:val="00EC568D"/>
    <w:rsid w:val="00EC56E0"/>
    <w:rsid w:val="00EC58DD"/>
    <w:rsid w:val="00EC5DDD"/>
    <w:rsid w:val="00EC6057"/>
    <w:rsid w:val="00EC63FE"/>
    <w:rsid w:val="00EC6400"/>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11D"/>
    <w:rsid w:val="00EE12D3"/>
    <w:rsid w:val="00EE1498"/>
    <w:rsid w:val="00EE169E"/>
    <w:rsid w:val="00EE16FA"/>
    <w:rsid w:val="00EE1716"/>
    <w:rsid w:val="00EE1DA0"/>
    <w:rsid w:val="00EE1ECC"/>
    <w:rsid w:val="00EE2012"/>
    <w:rsid w:val="00EE2628"/>
    <w:rsid w:val="00EE2B29"/>
    <w:rsid w:val="00EE2DDA"/>
    <w:rsid w:val="00EE2F67"/>
    <w:rsid w:val="00EE30F4"/>
    <w:rsid w:val="00EE37F0"/>
    <w:rsid w:val="00EE3C42"/>
    <w:rsid w:val="00EE3D4F"/>
    <w:rsid w:val="00EE432C"/>
    <w:rsid w:val="00EE444B"/>
    <w:rsid w:val="00EE49E9"/>
    <w:rsid w:val="00EE4B3C"/>
    <w:rsid w:val="00EE4B6D"/>
    <w:rsid w:val="00EE5278"/>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4F8"/>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30F"/>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1D8A"/>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00F"/>
    <w:rsid w:val="00F20A3E"/>
    <w:rsid w:val="00F20DFF"/>
    <w:rsid w:val="00F218D4"/>
    <w:rsid w:val="00F21B8A"/>
    <w:rsid w:val="00F21D85"/>
    <w:rsid w:val="00F21EEC"/>
    <w:rsid w:val="00F2250A"/>
    <w:rsid w:val="00F229A0"/>
    <w:rsid w:val="00F22D87"/>
    <w:rsid w:val="00F230C8"/>
    <w:rsid w:val="00F2380E"/>
    <w:rsid w:val="00F23B4A"/>
    <w:rsid w:val="00F24344"/>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283"/>
    <w:rsid w:val="00F346A0"/>
    <w:rsid w:val="00F34805"/>
    <w:rsid w:val="00F34BB7"/>
    <w:rsid w:val="00F34CD6"/>
    <w:rsid w:val="00F351EE"/>
    <w:rsid w:val="00F35873"/>
    <w:rsid w:val="00F35920"/>
    <w:rsid w:val="00F364C3"/>
    <w:rsid w:val="00F366A5"/>
    <w:rsid w:val="00F36849"/>
    <w:rsid w:val="00F36C5F"/>
    <w:rsid w:val="00F36E8C"/>
    <w:rsid w:val="00F3701B"/>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AE9"/>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432"/>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0DF"/>
    <w:rsid w:val="00F7218C"/>
    <w:rsid w:val="00F72584"/>
    <w:rsid w:val="00F7290D"/>
    <w:rsid w:val="00F72A10"/>
    <w:rsid w:val="00F72AD8"/>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08B"/>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5A2"/>
    <w:rsid w:val="00F9062D"/>
    <w:rsid w:val="00F90ADB"/>
    <w:rsid w:val="00F90C1A"/>
    <w:rsid w:val="00F90E6C"/>
    <w:rsid w:val="00F90E78"/>
    <w:rsid w:val="00F910D5"/>
    <w:rsid w:val="00F91209"/>
    <w:rsid w:val="00F9129F"/>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B3B"/>
    <w:rsid w:val="00F950B5"/>
    <w:rsid w:val="00F9513F"/>
    <w:rsid w:val="00F95339"/>
    <w:rsid w:val="00F95F80"/>
    <w:rsid w:val="00F9644B"/>
    <w:rsid w:val="00F96DE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E72"/>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66D"/>
    <w:rsid w:val="00FB2537"/>
    <w:rsid w:val="00FB2AB5"/>
    <w:rsid w:val="00FB2F89"/>
    <w:rsid w:val="00FB30D3"/>
    <w:rsid w:val="00FB33DC"/>
    <w:rsid w:val="00FB3B2B"/>
    <w:rsid w:val="00FB4338"/>
    <w:rsid w:val="00FB454F"/>
    <w:rsid w:val="00FB477E"/>
    <w:rsid w:val="00FB4806"/>
    <w:rsid w:val="00FB4C9C"/>
    <w:rsid w:val="00FB4E66"/>
    <w:rsid w:val="00FB5D6D"/>
    <w:rsid w:val="00FB6165"/>
    <w:rsid w:val="00FB61F8"/>
    <w:rsid w:val="00FB62B4"/>
    <w:rsid w:val="00FB64D6"/>
    <w:rsid w:val="00FB77F4"/>
    <w:rsid w:val="00FB7887"/>
    <w:rsid w:val="00FB7BB2"/>
    <w:rsid w:val="00FB7C70"/>
    <w:rsid w:val="00FB7F75"/>
    <w:rsid w:val="00FC0077"/>
    <w:rsid w:val="00FC0150"/>
    <w:rsid w:val="00FC03AB"/>
    <w:rsid w:val="00FC0BED"/>
    <w:rsid w:val="00FC1041"/>
    <w:rsid w:val="00FC105D"/>
    <w:rsid w:val="00FC1199"/>
    <w:rsid w:val="00FC1F11"/>
    <w:rsid w:val="00FC29F5"/>
    <w:rsid w:val="00FC2A5E"/>
    <w:rsid w:val="00FC2C46"/>
    <w:rsid w:val="00FC2F2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B88"/>
    <w:rsid w:val="00FD2D7B"/>
    <w:rsid w:val="00FD2EDF"/>
    <w:rsid w:val="00FD3070"/>
    <w:rsid w:val="00FD361B"/>
    <w:rsid w:val="00FD37F6"/>
    <w:rsid w:val="00FD3EBB"/>
    <w:rsid w:val="00FD4589"/>
    <w:rsid w:val="00FD473E"/>
    <w:rsid w:val="00FD47E0"/>
    <w:rsid w:val="00FD4C09"/>
    <w:rsid w:val="00FD4D67"/>
    <w:rsid w:val="00FD5032"/>
    <w:rsid w:val="00FD527C"/>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35"/>
    <w:rsid w:val="00FE3465"/>
    <w:rsid w:val="00FE37CE"/>
    <w:rsid w:val="00FE3D62"/>
    <w:rsid w:val="00FE3E00"/>
    <w:rsid w:val="00FE439E"/>
    <w:rsid w:val="00FE45D0"/>
    <w:rsid w:val="00FE4B1A"/>
    <w:rsid w:val="00FE4FC2"/>
    <w:rsid w:val="00FE5205"/>
    <w:rsid w:val="00FE5953"/>
    <w:rsid w:val="00FE5B18"/>
    <w:rsid w:val="00FE5F34"/>
    <w:rsid w:val="00FE6031"/>
    <w:rsid w:val="00FE61A3"/>
    <w:rsid w:val="00FE6548"/>
    <w:rsid w:val="00FE67CF"/>
    <w:rsid w:val="00FE6D20"/>
    <w:rsid w:val="00FE6FB9"/>
    <w:rsid w:val="00FE70BE"/>
    <w:rsid w:val="00FE7186"/>
    <w:rsid w:val="00FE72DA"/>
    <w:rsid w:val="00FE7390"/>
    <w:rsid w:val="00FE7549"/>
    <w:rsid w:val="00FE7BCC"/>
    <w:rsid w:val="00FE7C2F"/>
    <w:rsid w:val="00FE7E5D"/>
    <w:rsid w:val="00FF04F3"/>
    <w:rsid w:val="00FF0E6A"/>
    <w:rsid w:val="00FF1225"/>
    <w:rsid w:val="00FF126D"/>
    <w:rsid w:val="00FF131B"/>
    <w:rsid w:val="00FF1541"/>
    <w:rsid w:val="00FF1898"/>
    <w:rsid w:val="00FF1B0A"/>
    <w:rsid w:val="00FF1BDC"/>
    <w:rsid w:val="00FF2310"/>
    <w:rsid w:val="00FF2494"/>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08"/>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EFFAF"/>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character" w:customStyle="1" w:styleId="B1Zchn">
    <w:name w:val="B1 Zchn"/>
    <w:qFormat/>
    <w:locked/>
    <w:rsid w:val="00680BD2"/>
    <w:rPr>
      <w:lang w:val="x-none" w:eastAsia="en-US"/>
    </w:rPr>
  </w:style>
  <w:style w:type="character" w:customStyle="1" w:styleId="bullet1Char">
    <w:name w:val="bullet1 Char"/>
    <w:link w:val="bullet1"/>
    <w:rsid w:val="0027030E"/>
    <w:rPr>
      <w:rFonts w:ascii="Calibri" w:eastAsia="宋体" w:hAnsi="Calibri"/>
      <w:kern w:val="2"/>
      <w:sz w:val="24"/>
      <w:szCs w:val="24"/>
      <w:lang w:val="en-GB"/>
    </w:rPr>
  </w:style>
  <w:style w:type="paragraph" w:customStyle="1" w:styleId="bullet3">
    <w:name w:val="bullet3"/>
    <w:basedOn w:val="text"/>
    <w:link w:val="bullet3Char"/>
    <w:qFormat/>
    <w:rsid w:val="0027030E"/>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27030E"/>
    <w:rPr>
      <w:rFonts w:ascii="Times" w:eastAsia="宋体" w:hAnsi="Times"/>
      <w:kern w:val="2"/>
      <w:sz w:val="24"/>
      <w:szCs w:val="24"/>
      <w:lang w:val="en-GB"/>
    </w:rPr>
  </w:style>
  <w:style w:type="paragraph" w:customStyle="1" w:styleId="bullet4">
    <w:name w:val="bullet4"/>
    <w:basedOn w:val="text"/>
    <w:qFormat/>
    <w:rsid w:val="0027030E"/>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27030E"/>
    <w:rPr>
      <w:rFonts w:ascii="Times" w:eastAsia="Batang" w:hAnsi="Times"/>
      <w:szCs w:val="24"/>
      <w:lang w:val="en-GB" w:eastAsia="en-US"/>
    </w:rPr>
  </w:style>
  <w:style w:type="paragraph" w:styleId="HTML">
    <w:name w:val="HTML Preformatted"/>
    <w:basedOn w:val="a"/>
    <w:link w:val="HTMLChar"/>
    <w:uiPriority w:val="99"/>
    <w:semiHidden/>
    <w:unhideWhenUsed/>
    <w:rsid w:val="00401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401FA4"/>
    <w:rPr>
      <w:rFonts w:ascii="宋体" w:eastAsia="宋体" w:hAnsi="宋体" w:cs="宋体"/>
      <w:sz w:val="24"/>
      <w:szCs w:val="24"/>
    </w:rPr>
  </w:style>
  <w:style w:type="paragraph" w:customStyle="1" w:styleId="RAN1text">
    <w:name w:val="RAN1 text"/>
    <w:basedOn w:val="a3"/>
    <w:link w:val="RAN1textChar"/>
    <w:qFormat/>
    <w:rsid w:val="000E3F11"/>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E3F11"/>
    <w:rPr>
      <w:rFonts w:eastAsia="MS Mincho"/>
      <w:szCs w:val="24"/>
      <w:lang w:val="x-none" w:eastAsia="x-none"/>
    </w:rPr>
  </w:style>
  <w:style w:type="paragraph" w:customStyle="1" w:styleId="RAN1bullet1">
    <w:name w:val="RAN1 bullet1"/>
    <w:basedOn w:val="a"/>
    <w:link w:val="RAN1bullet1Char"/>
    <w:qFormat/>
    <w:rsid w:val="000E3F11"/>
    <w:pPr>
      <w:numPr>
        <w:numId w:val="1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0E3F11"/>
    <w:rPr>
      <w:rFonts w:ascii="Times" w:eastAsia="Batang" w:hAnsi="Times"/>
      <w:szCs w:val="24"/>
      <w:lang w:val="en-GB" w:eastAsia="x-none"/>
    </w:rPr>
  </w:style>
  <w:style w:type="paragraph" w:customStyle="1" w:styleId="Style1">
    <w:name w:val="Style1"/>
    <w:basedOn w:val="a"/>
    <w:link w:val="Style1Char"/>
    <w:qFormat/>
    <w:rsid w:val="00F46AE9"/>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F46AE9"/>
    <w:rPr>
      <w:rFonts w:eastAsia="Malgun Gothic" w:cs="Batang"/>
      <w:lang w:val="en-GB" w:eastAsia="en-US"/>
    </w:rPr>
  </w:style>
  <w:style w:type="character" w:styleId="af9">
    <w:name w:val="Emphasis"/>
    <w:qFormat/>
    <w:rsid w:val="00613E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07857">
      <w:bodyDiv w:val="1"/>
      <w:marLeft w:val="0"/>
      <w:marRight w:val="0"/>
      <w:marTop w:val="0"/>
      <w:marBottom w:val="0"/>
      <w:divBdr>
        <w:top w:val="none" w:sz="0" w:space="0" w:color="auto"/>
        <w:left w:val="none" w:sz="0" w:space="0" w:color="auto"/>
        <w:bottom w:val="none" w:sz="0" w:space="0" w:color="auto"/>
        <w:right w:val="none" w:sz="0" w:space="0" w:color="auto"/>
      </w:divBdr>
    </w:div>
    <w:div w:id="81295065">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5882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09037559">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54731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0289442">
      <w:bodyDiv w:val="1"/>
      <w:marLeft w:val="0"/>
      <w:marRight w:val="0"/>
      <w:marTop w:val="0"/>
      <w:marBottom w:val="0"/>
      <w:divBdr>
        <w:top w:val="none" w:sz="0" w:space="0" w:color="auto"/>
        <w:left w:val="none" w:sz="0" w:space="0" w:color="auto"/>
        <w:bottom w:val="none" w:sz="0" w:space="0" w:color="auto"/>
        <w:right w:val="none" w:sz="0" w:space="0" w:color="auto"/>
      </w:divBdr>
    </w:div>
    <w:div w:id="187402752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167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9.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8.wmf"/><Relationship Id="rId32" Type="http://schemas.openxmlformats.org/officeDocument/2006/relationships/image" Target="cid:image004.jpg@01D4FF2F.28138260" TargetMode="Externa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image" Target="cid:image001.png@01D4FF2F.28138260"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6C075-CA1A-4D8B-BEC3-DBE9BFF06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6</Pages>
  <Words>2500</Words>
  <Characters>14253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Ma, Dawei (马大为)</cp:lastModifiedBy>
  <cp:revision>10</cp:revision>
  <cp:lastPrinted>2015-03-27T14:25:00Z</cp:lastPrinted>
  <dcterms:created xsi:type="dcterms:W3CDTF">2019-04-25T07:17:00Z</dcterms:created>
  <dcterms:modified xsi:type="dcterms:W3CDTF">2019-04-30T06:52:00Z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